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7E4325" w:rsidRDefault="000E0169">
      <w:pPr>
        <w:spacing w:line="312" w:lineRule="auto"/>
        <w:jc w:val="center"/>
        <w:rPr>
          <w:rFonts w:ascii="Liberation Serif" w:hAnsi="Liberation Serif"/>
          <w:b/>
          <w:caps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2pt" o:ole="">
            <v:imagedata r:id="rId8" o:title=""/>
          </v:shape>
          <o:OLEObject Type="Embed" ProgID="Word.Document.8" ShapeID="_x0000_i1025" DrawAspect="Content" ObjectID="_1669793790" r:id="rId9"/>
        </w:object>
      </w:r>
    </w:p>
    <w:p w:rsidR="000E0169" w:rsidRPr="007E4325" w:rsidRDefault="008F1D59" w:rsidP="000D312B">
      <w:pPr>
        <w:spacing w:line="360" w:lineRule="auto"/>
        <w:jc w:val="center"/>
        <w:rPr>
          <w:rFonts w:ascii="Liberation Serif" w:hAnsi="Liberation Serif"/>
          <w:caps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aps/>
          <w:color w:val="000000" w:themeColor="text1"/>
          <w:sz w:val="28"/>
          <w:szCs w:val="28"/>
        </w:rPr>
        <w:t>АДМИНИСТРАЦИЯ ГОРОДСКОГО ОКРУГА ЗАРЕЧНЫЙ</w:t>
      </w:r>
    </w:p>
    <w:p w:rsidR="000E0169" w:rsidRPr="007E4325" w:rsidRDefault="00EE64E2" w:rsidP="000D312B">
      <w:pPr>
        <w:spacing w:line="360" w:lineRule="auto"/>
        <w:jc w:val="center"/>
        <w:rPr>
          <w:rFonts w:ascii="Liberation Serif" w:hAnsi="Liberation Serif"/>
          <w:b/>
          <w:caps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aps/>
          <w:color w:val="000000" w:themeColor="text1"/>
          <w:sz w:val="28"/>
          <w:szCs w:val="28"/>
        </w:rPr>
        <w:t>п о с т а н о в л е н и е</w:t>
      </w:r>
    </w:p>
    <w:p w:rsidR="000E0169" w:rsidRPr="007E4325" w:rsidRDefault="0094133C">
      <w:pPr>
        <w:rPr>
          <w:rFonts w:ascii="Liberation Serif" w:hAnsi="Liberation Serif"/>
          <w:color w:val="000000" w:themeColor="text1"/>
          <w:sz w:val="22"/>
          <w:szCs w:val="22"/>
        </w:rPr>
      </w:pPr>
      <w:r w:rsidRPr="007E4325">
        <w:rPr>
          <w:rFonts w:ascii="Liberation Serif" w:hAnsi="Liberation Serif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C8CFB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D312B" w:rsidRPr="007E4325" w:rsidRDefault="000D312B" w:rsidP="000D312B">
      <w:pPr>
        <w:rPr>
          <w:rFonts w:ascii="Liberation Serif" w:hAnsi="Liberation Serif"/>
          <w:color w:val="000000" w:themeColor="text1"/>
          <w:sz w:val="22"/>
          <w:szCs w:val="22"/>
        </w:rPr>
      </w:pPr>
    </w:p>
    <w:p w:rsidR="000D312B" w:rsidRPr="007E4325" w:rsidRDefault="000D312B" w:rsidP="000D312B">
      <w:pPr>
        <w:rPr>
          <w:rFonts w:ascii="Liberation Serif" w:hAnsi="Liberation Serif"/>
          <w:color w:val="000000" w:themeColor="text1"/>
          <w:sz w:val="22"/>
          <w:szCs w:val="22"/>
        </w:rPr>
      </w:pPr>
    </w:p>
    <w:p w:rsidR="000E0169" w:rsidRPr="00BB3560" w:rsidRDefault="005365B3" w:rsidP="000D312B">
      <w:pPr>
        <w:rPr>
          <w:rFonts w:ascii="Liberation Serif" w:hAnsi="Liberation Serif"/>
          <w:color w:val="000000" w:themeColor="text1"/>
          <w:sz w:val="28"/>
          <w:szCs w:val="28"/>
          <w:u w:val="single"/>
        </w:rPr>
      </w:pPr>
      <w:r w:rsidRPr="00BB3560">
        <w:rPr>
          <w:rFonts w:ascii="Liberation Serif" w:hAnsi="Liberation Serif"/>
          <w:color w:val="000000" w:themeColor="text1"/>
          <w:sz w:val="28"/>
          <w:szCs w:val="28"/>
          <w:u w:val="single"/>
        </w:rPr>
        <w:t>от 14.08.2019</w:t>
      </w:r>
      <w:r w:rsidR="0012157C" w:rsidRPr="00BB3560">
        <w:rPr>
          <w:rFonts w:ascii="Liberation Serif" w:hAnsi="Liberation Serif"/>
          <w:color w:val="000000" w:themeColor="text1"/>
          <w:sz w:val="28"/>
          <w:szCs w:val="28"/>
          <w:u w:val="single"/>
        </w:rPr>
        <w:t xml:space="preserve"> № </w:t>
      </w:r>
      <w:r w:rsidRPr="00BB3560">
        <w:rPr>
          <w:rFonts w:ascii="Liberation Serif" w:hAnsi="Liberation Serif"/>
          <w:color w:val="000000" w:themeColor="text1"/>
          <w:sz w:val="28"/>
          <w:szCs w:val="28"/>
          <w:u w:val="single"/>
        </w:rPr>
        <w:t>827-П</w:t>
      </w:r>
    </w:p>
    <w:p w:rsidR="000D312B" w:rsidRPr="007E4325" w:rsidRDefault="000D312B" w:rsidP="000D312B">
      <w:pPr>
        <w:rPr>
          <w:rFonts w:ascii="Liberation Serif" w:hAnsi="Liberation Serif"/>
          <w:color w:val="000000" w:themeColor="text1"/>
          <w:szCs w:val="24"/>
        </w:rPr>
      </w:pPr>
    </w:p>
    <w:p w:rsidR="000D312B" w:rsidRPr="007E4325" w:rsidRDefault="000D312B" w:rsidP="000D312B">
      <w:pPr>
        <w:ind w:right="5812"/>
        <w:jc w:val="center"/>
        <w:rPr>
          <w:rFonts w:ascii="Liberation Serif" w:hAnsi="Liberation Serif"/>
          <w:color w:val="000000" w:themeColor="text1"/>
          <w:szCs w:val="24"/>
        </w:rPr>
      </w:pPr>
      <w:r w:rsidRPr="007E4325">
        <w:rPr>
          <w:rFonts w:ascii="Liberation Serif" w:hAnsi="Liberation Serif"/>
          <w:color w:val="000000" w:themeColor="text1"/>
          <w:szCs w:val="24"/>
        </w:rPr>
        <w:t>г.</w:t>
      </w:r>
      <w:r w:rsidR="00AA21BD" w:rsidRPr="007E4325">
        <w:rPr>
          <w:rFonts w:ascii="Liberation Serif" w:hAnsi="Liberation Serif"/>
          <w:color w:val="000000" w:themeColor="text1"/>
          <w:szCs w:val="24"/>
        </w:rPr>
        <w:t xml:space="preserve"> </w:t>
      </w:r>
      <w:r w:rsidRPr="007E4325">
        <w:rPr>
          <w:rFonts w:ascii="Liberation Serif" w:hAnsi="Liberation Serif"/>
          <w:color w:val="000000" w:themeColor="text1"/>
          <w:szCs w:val="24"/>
        </w:rPr>
        <w:t>Заречный</w:t>
      </w:r>
    </w:p>
    <w:p w:rsidR="000E0169" w:rsidRPr="007E4325" w:rsidRDefault="000E0169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473E9C" w:rsidRPr="007E4325" w:rsidRDefault="00473E9C" w:rsidP="0056102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561028" w:rsidRPr="007E4325" w:rsidRDefault="00F4166C" w:rsidP="008979A3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bookmarkStart w:id="0" w:name="_Hlk530409788"/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Об утверждении Программы профилактики нарушений обязательных требований, требований, утвержденных муниципальными правовыми актами городского округа Заречный</w:t>
      </w:r>
      <w:bookmarkEnd w:id="0"/>
      <w:r w:rsidR="00BB35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FD2D47">
        <w:rPr>
          <w:rFonts w:ascii="Liberation Serif" w:hAnsi="Liberation Serif"/>
          <w:b/>
          <w:color w:val="000000" w:themeColor="text1"/>
          <w:sz w:val="28"/>
          <w:szCs w:val="28"/>
        </w:rPr>
        <w:t>(</w:t>
      </w:r>
      <w:r w:rsidR="00BB3560">
        <w:rPr>
          <w:rFonts w:ascii="Liberation Serif" w:hAnsi="Liberation Serif"/>
          <w:b/>
          <w:color w:val="000000" w:themeColor="text1"/>
          <w:sz w:val="28"/>
          <w:szCs w:val="28"/>
        </w:rPr>
        <w:t>в редакции постановления от 18.12.2020 №</w:t>
      </w:r>
      <w:r w:rsidR="00FD2D47">
        <w:rPr>
          <w:rFonts w:ascii="Liberation Serif" w:hAnsi="Liberation Serif"/>
          <w:b/>
          <w:color w:val="000000" w:themeColor="text1"/>
          <w:sz w:val="28"/>
          <w:szCs w:val="28"/>
        </w:rPr>
        <w:t>994-П)</w:t>
      </w:r>
      <w:bookmarkStart w:id="1" w:name="_GoBack"/>
      <w:bookmarkEnd w:id="1"/>
    </w:p>
    <w:p w:rsidR="008979A3" w:rsidRPr="007E4325" w:rsidRDefault="008979A3" w:rsidP="008979A3">
      <w:pPr>
        <w:ind w:firstLine="709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A5174D" w:rsidRPr="007E4325" w:rsidRDefault="00882DA9" w:rsidP="00E04B6F">
      <w:pPr>
        <w:shd w:val="clear" w:color="auto" w:fill="FFFFFF"/>
        <w:spacing w:line="315" w:lineRule="atLeast"/>
        <w:ind w:right="-1" w:firstLine="709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027196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>соответствии с</w:t>
      </w:r>
      <w:r w:rsidR="00586A60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частью 1</w:t>
      </w:r>
      <w:r w:rsidR="00027196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ст. 8.2 </w:t>
      </w:r>
      <w:hyperlink r:id="rId10" w:history="1">
        <w:r w:rsidR="00027196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>Федерального закона от 26</w:t>
        </w:r>
        <w:r w:rsidR="00871F58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 xml:space="preserve"> декабря </w:t>
        </w:r>
        <w:r w:rsidR="00027196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 xml:space="preserve">2008 </w:t>
        </w:r>
        <w:r w:rsidR="00871F58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>года</w:t>
        </w:r>
        <w:r w:rsidR="00731F24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 xml:space="preserve"> </w:t>
        </w:r>
        <w:r w:rsidR="00027196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731F24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>,</w:t>
      </w:r>
      <w:r w:rsidR="00A5174D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E1378" w:rsidRPr="007E4325">
        <w:rPr>
          <w:rFonts w:ascii="Liberation Serif" w:hAnsi="Liberation Serif"/>
          <w:color w:val="000000" w:themeColor="text1"/>
          <w:sz w:val="28"/>
          <w:szCs w:val="28"/>
        </w:rPr>
        <w:t>постановлени</w:t>
      </w:r>
      <w:r w:rsidR="00871F58" w:rsidRPr="007E4325">
        <w:rPr>
          <w:rFonts w:ascii="Liberation Serif" w:hAnsi="Liberation Serif"/>
          <w:color w:val="000000" w:themeColor="text1"/>
          <w:sz w:val="28"/>
          <w:szCs w:val="28"/>
        </w:rPr>
        <w:t>ем</w:t>
      </w:r>
      <w:r w:rsidR="006E137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71F5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Правительства Российской Федерации от 26.12.2018 № 1680 «Об утверждении общих требований к организации и осуществлению </w:t>
      </w:r>
      <w:r w:rsidR="00BD45E8" w:rsidRPr="007E4325">
        <w:rPr>
          <w:rFonts w:ascii="Liberation Serif" w:hAnsi="Liberation Serif"/>
          <w:color w:val="000000" w:themeColor="text1"/>
          <w:sz w:val="28"/>
          <w:szCs w:val="28"/>
        </w:rPr>
        <w:t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94172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», </w:t>
      </w:r>
      <w:r w:rsidR="00A5174D" w:rsidRPr="007E4325">
        <w:rPr>
          <w:rFonts w:ascii="Liberation Serif" w:hAnsi="Liberation Serif"/>
          <w:color w:val="000000" w:themeColor="text1"/>
          <w:sz w:val="28"/>
          <w:szCs w:val="28"/>
        </w:rPr>
        <w:t>на основании ст. ст.</w:t>
      </w:r>
      <w:r w:rsidR="003902B9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5174D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28, </w:t>
      </w:r>
      <w:r w:rsidR="00302C66" w:rsidRPr="007E4325">
        <w:rPr>
          <w:rFonts w:ascii="Liberation Serif" w:hAnsi="Liberation Serif"/>
          <w:color w:val="000000" w:themeColor="text1"/>
          <w:sz w:val="28"/>
          <w:szCs w:val="28"/>
        </w:rPr>
        <w:t>31</w:t>
      </w:r>
      <w:r w:rsidR="00A5174D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353613" w:rsidRPr="007E4325" w:rsidRDefault="00353613" w:rsidP="00A5174D">
      <w:pPr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ПОСТАНОВЛЯЕТ:</w:t>
      </w:r>
    </w:p>
    <w:p w:rsidR="003902B9" w:rsidRPr="007E4325" w:rsidRDefault="00882DA9" w:rsidP="00E04B6F">
      <w:pPr>
        <w:numPr>
          <w:ilvl w:val="0"/>
          <w:numId w:val="1"/>
        </w:numPr>
        <w:tabs>
          <w:tab w:val="clear" w:pos="930"/>
          <w:tab w:val="num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>Утвердить программу профилактики нарушений обязательных требований, требований</w:t>
      </w:r>
      <w:r w:rsidR="006800CD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утвержденных муниципальными правовыми актами городского округа Заречный (прилагается).</w:t>
      </w:r>
    </w:p>
    <w:p w:rsidR="00194172" w:rsidRPr="000821DC" w:rsidRDefault="00770E18" w:rsidP="00E04B6F">
      <w:pPr>
        <w:numPr>
          <w:ilvl w:val="0"/>
          <w:numId w:val="1"/>
        </w:numPr>
        <w:tabs>
          <w:tab w:val="clear" w:pos="930"/>
          <w:tab w:val="num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Признать утратившим силу постановление администрации</w:t>
      </w:r>
      <w:r w:rsidR="00152D14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Заречный от 25.11.2018 </w:t>
      </w:r>
      <w:r w:rsidR="00152D14" w:rsidRPr="006A1AA0">
        <w:rPr>
          <w:rFonts w:ascii="Liberation Serif" w:hAnsi="Liberation Serif"/>
          <w:sz w:val="28"/>
          <w:szCs w:val="28"/>
        </w:rPr>
        <w:t>№</w:t>
      </w:r>
      <w:r w:rsidR="00806CDF" w:rsidRPr="006A1AA0">
        <w:rPr>
          <w:rFonts w:ascii="Liberation Serif" w:hAnsi="Liberation Serif"/>
          <w:sz w:val="28"/>
          <w:szCs w:val="28"/>
        </w:rPr>
        <w:t xml:space="preserve"> </w:t>
      </w:r>
      <w:r w:rsidR="00C62E5E" w:rsidRPr="006A1AA0">
        <w:rPr>
          <w:rFonts w:ascii="Liberation Serif" w:hAnsi="Liberation Serif"/>
          <w:sz w:val="28"/>
          <w:szCs w:val="28"/>
        </w:rPr>
        <w:t>1052</w:t>
      </w:r>
      <w:r w:rsidR="00C62E5E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-П «Об утверждении Программы профилактики нарушений обязательных требований, требований, утвержденных муниципальными правовыми актами городского округа </w:t>
      </w:r>
      <w:r w:rsidR="00C62E5E" w:rsidRPr="000821DC">
        <w:rPr>
          <w:rFonts w:ascii="Liberation Serif" w:hAnsi="Liberation Serif"/>
          <w:sz w:val="28"/>
          <w:szCs w:val="28"/>
        </w:rPr>
        <w:t>Заречный</w:t>
      </w:r>
      <w:r w:rsidR="007E4325" w:rsidRPr="000821DC">
        <w:rPr>
          <w:rFonts w:ascii="Liberation Serif" w:hAnsi="Liberation Serif"/>
          <w:sz w:val="28"/>
          <w:szCs w:val="28"/>
        </w:rPr>
        <w:t>.</w:t>
      </w:r>
    </w:p>
    <w:p w:rsidR="007E4325" w:rsidRPr="007E4325" w:rsidRDefault="007E4325" w:rsidP="00E04B6F">
      <w:pPr>
        <w:numPr>
          <w:ilvl w:val="0"/>
          <w:numId w:val="1"/>
        </w:numPr>
        <w:tabs>
          <w:tab w:val="clear" w:pos="930"/>
          <w:tab w:val="num" w:pos="0"/>
        </w:tabs>
        <w:suppressAutoHyphens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E4325">
        <w:rPr>
          <w:rFonts w:ascii="Liberation Serif" w:hAnsi="Liberation Serif"/>
          <w:color w:val="000000"/>
          <w:sz w:val="28"/>
          <w:szCs w:val="28"/>
        </w:rPr>
        <w:t xml:space="preserve">Контроль за исполнением настоящего </w:t>
      </w:r>
      <w:r w:rsidRPr="000821DC">
        <w:rPr>
          <w:rFonts w:ascii="Liberation Serif" w:hAnsi="Liberation Serif"/>
          <w:sz w:val="28"/>
          <w:szCs w:val="28"/>
        </w:rPr>
        <w:t>постановления</w:t>
      </w:r>
      <w:r w:rsidRPr="007E4325">
        <w:rPr>
          <w:rFonts w:ascii="Liberation Serif" w:hAnsi="Liberation Serif"/>
          <w:color w:val="000000"/>
          <w:sz w:val="28"/>
          <w:szCs w:val="28"/>
        </w:rPr>
        <w:t xml:space="preserve">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</w:t>
      </w:r>
    </w:p>
    <w:p w:rsidR="00910737" w:rsidRPr="007E4325" w:rsidRDefault="007E4325" w:rsidP="00E04B6F">
      <w:pPr>
        <w:numPr>
          <w:ilvl w:val="0"/>
          <w:numId w:val="1"/>
        </w:numPr>
        <w:tabs>
          <w:tab w:val="clear" w:pos="930"/>
          <w:tab w:val="num" w:pos="0"/>
        </w:tabs>
        <w:suppressAutoHyphens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E4325"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73E9C" w:rsidRDefault="00473E9C" w:rsidP="00D10944">
      <w:pPr>
        <w:ind w:right="29"/>
        <w:rPr>
          <w:rFonts w:ascii="Liberation Serif" w:hAnsi="Liberation Serif"/>
          <w:color w:val="000000" w:themeColor="text1"/>
          <w:sz w:val="28"/>
          <w:szCs w:val="28"/>
        </w:rPr>
      </w:pPr>
    </w:p>
    <w:p w:rsidR="007E4325" w:rsidRPr="007E4325" w:rsidRDefault="007E4325" w:rsidP="00D10944">
      <w:pPr>
        <w:ind w:right="29"/>
        <w:rPr>
          <w:rFonts w:ascii="Liberation Serif" w:hAnsi="Liberation Serif"/>
          <w:color w:val="000000" w:themeColor="text1"/>
          <w:sz w:val="28"/>
          <w:szCs w:val="28"/>
        </w:rPr>
      </w:pPr>
    </w:p>
    <w:p w:rsidR="00D10944" w:rsidRPr="007E4325" w:rsidRDefault="00D10944" w:rsidP="00D10944">
      <w:pPr>
        <w:ind w:right="29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Глава</w:t>
      </w:r>
    </w:p>
    <w:p w:rsidR="00C62E5E" w:rsidRPr="007E4325" w:rsidRDefault="008979A3" w:rsidP="00D10944">
      <w:pPr>
        <w:ind w:right="29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городского округа Заречный</w:t>
      </w:r>
      <w:r w:rsidR="00D10944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        </w:t>
      </w:r>
      <w:r w:rsidR="00C62E5E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D10944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10944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А.В.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10944" w:rsidRPr="007E4325">
        <w:rPr>
          <w:rFonts w:ascii="Liberation Serif" w:hAnsi="Liberation Serif"/>
          <w:color w:val="000000" w:themeColor="text1"/>
          <w:sz w:val="28"/>
          <w:szCs w:val="28"/>
        </w:rPr>
        <w:t>Захарцев</w:t>
      </w:r>
    </w:p>
    <w:p w:rsidR="00C62E5E" w:rsidRPr="007E4325" w:rsidRDefault="00C62E5E" w:rsidP="00D10944">
      <w:pPr>
        <w:ind w:right="29"/>
        <w:rPr>
          <w:rFonts w:ascii="Liberation Serif" w:hAnsi="Liberation Serif"/>
          <w:color w:val="000000" w:themeColor="text1"/>
          <w:sz w:val="26"/>
          <w:szCs w:val="26"/>
        </w:rPr>
        <w:sectPr w:rsidR="00C62E5E" w:rsidRPr="007E4325" w:rsidSect="00027196">
          <w:headerReference w:type="even" r:id="rId11"/>
          <w:headerReference w:type="default" r:id="rId12"/>
          <w:pgSz w:w="11907" w:h="16840" w:code="9"/>
          <w:pgMar w:top="567" w:right="567" w:bottom="1134" w:left="1418" w:header="851" w:footer="851" w:gutter="0"/>
          <w:cols w:space="720"/>
          <w:titlePg/>
          <w:docGrid w:linePitch="326"/>
        </w:sectPr>
      </w:pPr>
    </w:p>
    <w:p w:rsidR="00290FD6" w:rsidRPr="007E4325" w:rsidRDefault="00731F24" w:rsidP="00806CDF">
      <w:pPr>
        <w:ind w:left="5387" w:right="-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lastRenderedPageBreak/>
        <w:t>УТВЕРЖДЕНА</w:t>
      </w:r>
    </w:p>
    <w:p w:rsidR="00726034" w:rsidRPr="007E4325" w:rsidRDefault="00726034" w:rsidP="00806CDF">
      <w:pPr>
        <w:ind w:left="5387" w:right="-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постановлени</w:t>
      </w:r>
      <w:r w:rsidR="00E2275C" w:rsidRPr="007E4325">
        <w:rPr>
          <w:rFonts w:ascii="Liberation Serif" w:hAnsi="Liberation Serif"/>
          <w:color w:val="000000" w:themeColor="text1"/>
          <w:sz w:val="28"/>
          <w:szCs w:val="28"/>
        </w:rPr>
        <w:t>ем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</w:t>
      </w:r>
    </w:p>
    <w:p w:rsidR="00726034" w:rsidRPr="007E4325" w:rsidRDefault="00726034" w:rsidP="00806CDF">
      <w:pPr>
        <w:ind w:left="5387" w:right="-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городского округа Заречный </w:t>
      </w:r>
    </w:p>
    <w:p w:rsidR="00726034" w:rsidRPr="007E4325" w:rsidRDefault="00726034" w:rsidP="00806CDF">
      <w:pPr>
        <w:ind w:left="5387" w:right="-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от ______________ № __________</w:t>
      </w:r>
    </w:p>
    <w:p w:rsidR="00731F24" w:rsidRPr="006A1AA0" w:rsidRDefault="00731F24" w:rsidP="00806CDF">
      <w:pPr>
        <w:ind w:left="5387" w:right="-1"/>
        <w:rPr>
          <w:rFonts w:ascii="Liberation Serif" w:hAnsi="Liberation Serif"/>
          <w:sz w:val="28"/>
          <w:szCs w:val="28"/>
        </w:rPr>
      </w:pPr>
      <w:r w:rsidRPr="006A1AA0">
        <w:rPr>
          <w:rFonts w:ascii="Liberation Serif" w:hAnsi="Liberation Serif"/>
          <w:sz w:val="28"/>
          <w:szCs w:val="28"/>
        </w:rPr>
        <w:t>«Об утверждении Программы профилактики нарушений обязательных требований, требований, утвержденных муниципальными правовыми актами городского округа Заречный»</w:t>
      </w:r>
    </w:p>
    <w:p w:rsidR="00290FD6" w:rsidRPr="007E4325" w:rsidRDefault="00290FD6" w:rsidP="00290FD6">
      <w:pPr>
        <w:ind w:firstLine="6379"/>
        <w:rPr>
          <w:rFonts w:ascii="Liberation Serif" w:hAnsi="Liberation Serif"/>
          <w:color w:val="000000" w:themeColor="text1"/>
          <w:sz w:val="28"/>
          <w:szCs w:val="28"/>
        </w:rPr>
      </w:pPr>
    </w:p>
    <w:p w:rsidR="008979A3" w:rsidRPr="007E4325" w:rsidRDefault="008979A3" w:rsidP="00290FD6">
      <w:pPr>
        <w:ind w:firstLine="6379"/>
        <w:rPr>
          <w:rFonts w:ascii="Liberation Serif" w:hAnsi="Liberation Serif"/>
          <w:color w:val="000000" w:themeColor="text1"/>
          <w:sz w:val="28"/>
          <w:szCs w:val="28"/>
        </w:rPr>
      </w:pPr>
    </w:p>
    <w:p w:rsidR="00290FD6" w:rsidRPr="007E4325" w:rsidRDefault="00E2275C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Программа профилактики нарушений обязательных требований, требований, утвержденных муниципальными правовыми актами городского округа Заречный</w:t>
      </w:r>
    </w:p>
    <w:p w:rsidR="00C73941" w:rsidRPr="007E4325" w:rsidRDefault="00C73941" w:rsidP="00E2275C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Раздел 1. </w:t>
      </w:r>
      <w:r w:rsidR="00FE15D4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Анализ и оценка состояния подконтрольной среды</w:t>
      </w: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634DA" w:rsidRPr="007E4325" w:rsidRDefault="00EF6A4E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Настоящая Программа профилактики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нарушений обязательных требований, требований, утвержденных муниципальными правовыми актами городского </w:t>
      </w:r>
      <w:r w:rsidRPr="006A1AA0">
        <w:rPr>
          <w:rFonts w:ascii="Liberation Serif" w:hAnsi="Liberation Serif"/>
          <w:sz w:val="28"/>
          <w:szCs w:val="28"/>
        </w:rPr>
        <w:t>округа Заречный</w:t>
      </w:r>
      <w:r w:rsidR="00806CDF" w:rsidRPr="006A1AA0">
        <w:rPr>
          <w:rFonts w:ascii="Liberation Serif" w:hAnsi="Liberation Serif"/>
          <w:sz w:val="28"/>
          <w:szCs w:val="28"/>
        </w:rPr>
        <w:t>,</w:t>
      </w:r>
      <w:r w:rsidRPr="006A1AA0">
        <w:rPr>
          <w:rFonts w:ascii="Liberation Serif" w:hAnsi="Liberation Serif"/>
          <w:sz w:val="28"/>
          <w:szCs w:val="28"/>
        </w:rPr>
        <w:t xml:space="preserve"> (далее </w:t>
      </w:r>
      <w:r w:rsidR="009D70C7" w:rsidRPr="006A1AA0">
        <w:rPr>
          <w:rFonts w:ascii="Liberation Serif" w:hAnsi="Liberation Serif"/>
          <w:sz w:val="28"/>
          <w:szCs w:val="28"/>
        </w:rPr>
        <w:t xml:space="preserve">- </w:t>
      </w:r>
      <w:r w:rsidRPr="006A1AA0">
        <w:rPr>
          <w:rFonts w:ascii="Liberation Serif" w:hAnsi="Liberation Serif"/>
          <w:sz w:val="28"/>
          <w:szCs w:val="28"/>
        </w:rPr>
        <w:t>программа) разработана в соответствии с Федеральным законом от 26 декабря 2008 года № 294-ФЗ «</w:t>
      </w:r>
      <w:r w:rsidR="00911B5B" w:rsidRPr="006A1AA0">
        <w:rPr>
          <w:rFonts w:ascii="Liberation Serif" w:hAnsi="Liberation Serif"/>
          <w:sz w:val="28"/>
          <w:szCs w:val="28"/>
        </w:rPr>
        <w:t>О защите прав юридических лиц и индивидуальных предпринимателей при осуществлении</w:t>
      </w:r>
      <w:r w:rsidR="003E594B" w:rsidRPr="006A1AA0">
        <w:rPr>
          <w:rFonts w:ascii="Liberation Serif" w:hAnsi="Liberation Serif"/>
          <w:sz w:val="28"/>
          <w:szCs w:val="28"/>
        </w:rPr>
        <w:t xml:space="preserve"> государственного контроля (надзора) и муниципального контроля», </w:t>
      </w:r>
      <w:r w:rsidR="008D5C82" w:rsidRPr="006A1AA0">
        <w:rPr>
          <w:rFonts w:ascii="Liberation Serif" w:hAnsi="Liberation Serif"/>
          <w:sz w:val="28"/>
          <w:szCs w:val="28"/>
        </w:rPr>
        <w:t xml:space="preserve">постановлением </w:t>
      </w:r>
      <w:r w:rsidR="00806CDF" w:rsidRPr="006A1AA0">
        <w:rPr>
          <w:rFonts w:ascii="Liberation Serif" w:hAnsi="Liberation Serif"/>
          <w:sz w:val="28"/>
          <w:szCs w:val="28"/>
        </w:rPr>
        <w:t>П</w:t>
      </w:r>
      <w:r w:rsidR="008D5C82" w:rsidRPr="006A1AA0">
        <w:rPr>
          <w:rFonts w:ascii="Liberation Serif" w:hAnsi="Liberation Serif"/>
          <w:sz w:val="28"/>
          <w:szCs w:val="28"/>
        </w:rPr>
        <w:t>равител</w:t>
      </w:r>
      <w:r w:rsidR="008D5C82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ьства Российской Федерации от 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</w:t>
      </w:r>
      <w:r w:rsidR="000C2F8A" w:rsidRPr="007E4325">
        <w:rPr>
          <w:rFonts w:ascii="Liberation Serif" w:hAnsi="Liberation Serif"/>
          <w:color w:val="000000" w:themeColor="text1"/>
          <w:sz w:val="28"/>
          <w:szCs w:val="28"/>
        </w:rPr>
        <w:t>контроля мероприятий по профилактике нарушений обязательных требований, требований, утвержденных муниципальными правовыми актами</w:t>
      </w:r>
      <w:r w:rsidR="000C2F8A" w:rsidRPr="00806CDF">
        <w:rPr>
          <w:rFonts w:ascii="Liberation Serif" w:hAnsi="Liberation Serif"/>
          <w:color w:val="FF0000"/>
          <w:sz w:val="28"/>
          <w:szCs w:val="28"/>
        </w:rPr>
        <w:t>»</w:t>
      </w:r>
      <w:r w:rsidR="00806CDF" w:rsidRPr="00806CDF">
        <w:rPr>
          <w:rFonts w:ascii="Liberation Serif" w:hAnsi="Liberation Serif"/>
          <w:color w:val="FF0000"/>
          <w:sz w:val="28"/>
          <w:szCs w:val="28"/>
        </w:rPr>
        <w:t>,</w:t>
      </w:r>
      <w:r w:rsidR="008D5C82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E594B" w:rsidRPr="007E4325">
        <w:rPr>
          <w:rFonts w:ascii="Liberation Serif" w:hAnsi="Liberation Serif"/>
          <w:color w:val="000000" w:themeColor="text1"/>
          <w:sz w:val="28"/>
          <w:szCs w:val="28"/>
        </w:rPr>
        <w:t>в целях организации проведения администрацией городского округа Заречный профилактики нарушений требований</w:t>
      </w:r>
      <w:r w:rsidR="000C2F8A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законодательства</w:t>
      </w:r>
      <w:r w:rsidR="00C042A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832961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установленных </w:t>
      </w:r>
      <w:r w:rsidR="00C042A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законодательством </w:t>
      </w:r>
      <w:r w:rsidR="00832961" w:rsidRPr="007E4325">
        <w:rPr>
          <w:rFonts w:ascii="Liberation Serif" w:hAnsi="Liberation Serif"/>
          <w:color w:val="000000" w:themeColor="text1"/>
          <w:sz w:val="28"/>
          <w:szCs w:val="28"/>
        </w:rPr>
        <w:t>Российской Федерации, Свердловской области, в случаях</w:t>
      </w:r>
      <w:r w:rsidR="00731F24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832961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если соответствующие виды контроля относятся к вопросам местного значения городского округа (далее </w:t>
      </w:r>
      <w:r w:rsidR="009D70C7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832961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обязательные требования), а также требований, </w:t>
      </w:r>
      <w:r w:rsidR="003E594B" w:rsidRPr="007E4325">
        <w:rPr>
          <w:rFonts w:ascii="Liberation Serif" w:hAnsi="Liberation Serif"/>
          <w:color w:val="000000" w:themeColor="text1"/>
          <w:sz w:val="28"/>
          <w:szCs w:val="28"/>
        </w:rPr>
        <w:t>установленных муниципальными правовыми актами</w:t>
      </w:r>
      <w:r w:rsidR="00F634DA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835F7" w:rsidRPr="007E4325" w:rsidRDefault="008835F7" w:rsidP="00E04B6F">
      <w:pPr>
        <w:numPr>
          <w:ilvl w:val="1"/>
          <w:numId w:val="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Виды осуществляемого муниципального контроля</w:t>
      </w:r>
    </w:p>
    <w:p w:rsidR="0008505B" w:rsidRPr="007E4325" w:rsidRDefault="0008505B" w:rsidP="00E04B6F">
      <w:pPr>
        <w:numPr>
          <w:ilvl w:val="1"/>
          <w:numId w:val="14"/>
        </w:numPr>
        <w:ind w:right="-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Перечень видов муниципального контроля:</w:t>
      </w:r>
    </w:p>
    <w:p w:rsidR="0008505B" w:rsidRPr="007E4325" w:rsidRDefault="0008505B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Земельный контроль;</w:t>
      </w:r>
    </w:p>
    <w:p w:rsidR="0008505B" w:rsidRPr="007E4325" w:rsidRDefault="0008505B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Лесной контроль;</w:t>
      </w:r>
    </w:p>
    <w:p w:rsidR="0008505B" w:rsidRPr="007E4325" w:rsidRDefault="0008505B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Жилищный контроль</w:t>
      </w:r>
      <w:r w:rsidR="00EB1F29" w:rsidRPr="007E432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Контроль за обеспечением сохранности автомобильных дорог местного значения (дорожный контроль);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Контроль в сфере благоустройства;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 xml:space="preserve">Контроль соблюдения условий организации регулярных перевозок на </w:t>
      </w: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lastRenderedPageBreak/>
        <w:t>территории городского округа Заречный;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Контроль за организацией и осуществлением деятельности по продаже товаров (выполнению работ, оказанию услуг) на розничных рынках на территории городского округа Заречный;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</w:t>
      </w:r>
      <w:r w:rsidRPr="007E432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в области розничной продажи алкогольной продукции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на территории городского округа Заречный;</w:t>
      </w:r>
    </w:p>
    <w:p w:rsidR="00022691" w:rsidRPr="006A1AA0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auto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iCs/>
          <w:color w:val="000000" w:themeColor="text1"/>
          <w:sz w:val="28"/>
          <w:szCs w:val="28"/>
          <w:lang w:eastAsia="en-US"/>
        </w:rPr>
        <w:t xml:space="preserve">Контроль в области </w:t>
      </w:r>
      <w:r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торговой деятельности</w:t>
      </w:r>
      <w:r w:rsidR="00806CDF"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;</w:t>
      </w:r>
    </w:p>
    <w:p w:rsidR="00EB1F29" w:rsidRPr="006A1AA0" w:rsidRDefault="00022691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6A1AA0">
        <w:rPr>
          <w:rStyle w:val="1"/>
          <w:rFonts w:ascii="Liberation Serif" w:hAnsi="Liberation Serif"/>
          <w:i w:val="0"/>
          <w:color w:val="auto"/>
          <w:sz w:val="28"/>
          <w:szCs w:val="28"/>
          <w:lang w:eastAsia="en-US"/>
        </w:rPr>
        <w:t>Контроль за размещением наружной рекламы на территории городского округа Заречный</w:t>
      </w:r>
      <w:r w:rsidR="00EB1F29"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.</w:t>
      </w:r>
    </w:p>
    <w:p w:rsidR="0008505B" w:rsidRPr="006A1AA0" w:rsidRDefault="0008505B" w:rsidP="00E04B6F">
      <w:pPr>
        <w:numPr>
          <w:ilvl w:val="1"/>
          <w:numId w:val="14"/>
        </w:numPr>
        <w:ind w:right="-1"/>
        <w:jc w:val="both"/>
        <w:rPr>
          <w:rFonts w:ascii="Liberation Serif" w:hAnsi="Liberation Serif"/>
          <w:sz w:val="28"/>
          <w:szCs w:val="28"/>
        </w:rPr>
      </w:pPr>
      <w:r w:rsidRPr="006A1AA0">
        <w:rPr>
          <w:rFonts w:ascii="Liberation Serif" w:hAnsi="Liberation Serif"/>
          <w:sz w:val="28"/>
          <w:szCs w:val="28"/>
        </w:rPr>
        <w:t>Предмет муниципального контроля:</w:t>
      </w:r>
    </w:p>
    <w:p w:rsidR="00EB1F29" w:rsidRPr="007E4325" w:rsidRDefault="008931E1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AA0">
        <w:rPr>
          <w:rFonts w:ascii="Liberation Serif" w:hAnsi="Liberation Serif"/>
          <w:sz w:val="28"/>
          <w:szCs w:val="28"/>
        </w:rPr>
        <w:t>Предметом муниципального контроля является проверка соблюдения органами государственной власти, органами местного самоуправления, физическими лицами, юридическими лицами, индивидуальными предпринимателями</w:t>
      </w:r>
      <w:r w:rsidR="00F02D45" w:rsidRPr="006A1AA0">
        <w:rPr>
          <w:rFonts w:ascii="Liberation Serif" w:hAnsi="Liberation Serif"/>
          <w:sz w:val="28"/>
          <w:szCs w:val="28"/>
        </w:rPr>
        <w:t xml:space="preserve"> (далее</w:t>
      </w:r>
      <w:r w:rsidR="009D70C7" w:rsidRPr="006A1AA0">
        <w:rPr>
          <w:rFonts w:ascii="Liberation Serif" w:hAnsi="Liberation Serif"/>
          <w:sz w:val="28"/>
          <w:szCs w:val="28"/>
        </w:rPr>
        <w:t xml:space="preserve"> -</w:t>
      </w:r>
      <w:r w:rsidR="00F02D45" w:rsidRPr="006A1AA0">
        <w:rPr>
          <w:rFonts w:ascii="Liberation Serif" w:hAnsi="Liberation Serif"/>
          <w:sz w:val="28"/>
          <w:szCs w:val="28"/>
        </w:rPr>
        <w:t xml:space="preserve"> подконтрольные субъекты)</w:t>
      </w:r>
      <w:r w:rsidR="00806CDF" w:rsidRPr="006A1AA0">
        <w:rPr>
          <w:rFonts w:ascii="Liberation Serif" w:hAnsi="Liberation Serif"/>
          <w:sz w:val="28"/>
          <w:szCs w:val="28"/>
        </w:rPr>
        <w:t xml:space="preserve"> </w:t>
      </w:r>
      <w:r w:rsidRPr="006A1AA0">
        <w:rPr>
          <w:rFonts w:ascii="Liberation Serif" w:hAnsi="Liberation Serif"/>
          <w:sz w:val="28"/>
          <w:szCs w:val="28"/>
        </w:rPr>
        <w:t>в отношении перечисленных выше объектов контроля требований законодательства Российской Федерации, Свердловской области и муниципальных правовых актов городского округа Заречный</w:t>
      </w:r>
      <w:r w:rsidR="00806CDF" w:rsidRPr="006A1AA0">
        <w:rPr>
          <w:rFonts w:ascii="Liberation Serif" w:hAnsi="Liberation Serif"/>
          <w:sz w:val="28"/>
          <w:szCs w:val="28"/>
        </w:rPr>
        <w:t>,</w:t>
      </w:r>
      <w:r w:rsidRPr="006A1AA0">
        <w:rPr>
          <w:rFonts w:ascii="Liberation Serif" w:hAnsi="Liberation Serif"/>
          <w:sz w:val="28"/>
          <w:szCs w:val="28"/>
        </w:rPr>
        <w:t xml:space="preserve"> за нарушение которых предусмотрена административная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и иная ответственность.</w:t>
      </w:r>
    </w:p>
    <w:p w:rsidR="00FC70D0" w:rsidRPr="007E4325" w:rsidRDefault="00FC70D0" w:rsidP="00E04B6F">
      <w:pPr>
        <w:numPr>
          <w:ilvl w:val="1"/>
          <w:numId w:val="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Обзор видов муниципального контроля</w:t>
      </w:r>
    </w:p>
    <w:p w:rsidR="005F51E7" w:rsidRPr="007E4325" w:rsidRDefault="005F51E7" w:rsidP="00E04B6F">
      <w:pPr>
        <w:numPr>
          <w:ilvl w:val="0"/>
          <w:numId w:val="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З</w:t>
      </w:r>
      <w:r w:rsidR="00790CBB" w:rsidRPr="007E4325">
        <w:rPr>
          <w:rFonts w:ascii="Liberation Serif" w:hAnsi="Liberation Serif"/>
          <w:color w:val="000000" w:themeColor="text1"/>
          <w:sz w:val="28"/>
          <w:szCs w:val="28"/>
        </w:rPr>
        <w:t>емельный контроль</w:t>
      </w:r>
      <w:r w:rsidR="006D1780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F51E7" w:rsidRPr="007E4325" w:rsidRDefault="005F51E7" w:rsidP="00E04B6F">
      <w:pPr>
        <w:pStyle w:val="ConsPlusCel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Земельный контроль осуществляется за соблюдением</w:t>
      </w:r>
      <w:r w:rsidR="007F65A3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подконтрольными субъектами</w:t>
      </w: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порядка переуступки права пользования землей;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выполнения требований земельного законодательства об использовании земель по целевому назначению и разрешенному использованию и выполнении обязанностей по приведению земель в состояние, пригодное для использования по целевому назначению;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выполнения требований о наличии и сохранности межевых знаков границ земельных участков;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порядка предоставления сведений о состоянии земель;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режима использования земельных участков в охранных зонах и зонах с особым режимом использования и хозяйственной деятельности;</w:t>
      </w:r>
    </w:p>
    <w:p w:rsidR="005F51E7" w:rsidRPr="009E56D5" w:rsidRDefault="005F51E7" w:rsidP="00E04B6F">
      <w:pPr>
        <w:pStyle w:val="ae"/>
        <w:numPr>
          <w:ilvl w:val="0"/>
          <w:numId w:val="29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E56D5">
        <w:rPr>
          <w:rFonts w:ascii="Liberation Serif" w:hAnsi="Liberation Serif"/>
          <w:color w:val="000000" w:themeColor="text1"/>
          <w:sz w:val="28"/>
          <w:szCs w:val="28"/>
        </w:rPr>
        <w:t>выполнения иных требований земельного законодательства по вопросам использования и охраны земель.</w:t>
      </w:r>
    </w:p>
    <w:p w:rsidR="00B16818" w:rsidRPr="007E4325" w:rsidRDefault="005F51E7" w:rsidP="00E04B6F"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муниципальной функции по земельному контролю включает в себя проведение проверок, выявление и устранение нарушений прав граждан, юридических лиц, индивидуальных предпринимателей, рассмотрение, принятие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lastRenderedPageBreak/>
        <w:t>решений и подготовку ответов на обращения заявителей, содержащих жалобы на решения, действия (бездействие) уполномоченных лиц.</w:t>
      </w:r>
    </w:p>
    <w:p w:rsidR="008835F7" w:rsidRPr="007E4325" w:rsidRDefault="00B16818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При выявлении в ходе проверки нарушений земельного законодательства, акт и иные материалы проверки в течение 5 рабочих дней со дня составления акта проверки направляются в Управление Росреестра (орган государственного земельного контроля), органы внутренних дел, прокуратуры, иные правоохранительные органы или контрольно-надзорные органы.</w:t>
      </w:r>
    </w:p>
    <w:p w:rsidR="00790CBB" w:rsidRPr="007E4325" w:rsidRDefault="00CC4CC0" w:rsidP="00E04B6F">
      <w:pPr>
        <w:numPr>
          <w:ilvl w:val="0"/>
          <w:numId w:val="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Л</w:t>
      </w:r>
      <w:r w:rsidR="0001292D" w:rsidRPr="007E4325">
        <w:rPr>
          <w:rFonts w:ascii="Liberation Serif" w:hAnsi="Liberation Serif"/>
          <w:color w:val="000000" w:themeColor="text1"/>
          <w:sz w:val="28"/>
          <w:szCs w:val="28"/>
        </w:rPr>
        <w:t>есной контроль</w:t>
      </w:r>
      <w:r w:rsidR="00577443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1631C" w:rsidRPr="007E4325" w:rsidRDefault="0051631C" w:rsidP="00E04B6F">
      <w:pPr>
        <w:pStyle w:val="ConsPlusCel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Лесной контроль осуществляется с целью:</w:t>
      </w:r>
    </w:p>
    <w:p w:rsidR="0051631C" w:rsidRPr="007E4325" w:rsidRDefault="0051631C" w:rsidP="00E04B6F">
      <w:pPr>
        <w:pStyle w:val="ConsPlusCel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охраны лесов от незаконной порубки, предупреждение и выявление нарушений лесопользования;</w:t>
      </w:r>
    </w:p>
    <w:p w:rsidR="0051631C" w:rsidRPr="007E4325" w:rsidRDefault="0051631C" w:rsidP="00E04B6F">
      <w:pPr>
        <w:pStyle w:val="ConsPlusCel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организации наземной охраны лесов, проведения мероприятий по предупреждению лесных пожаров, своевременному их обнаружению и борьбе с ними;</w:t>
      </w:r>
    </w:p>
    <w:p w:rsidR="0051631C" w:rsidRPr="007E4325" w:rsidRDefault="0051631C" w:rsidP="00E04B6F">
      <w:pPr>
        <w:pStyle w:val="ConsPlusCel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выявления в лесах несанкционированных свалок и очист</w:t>
      </w:r>
      <w:r w:rsidRPr="006A1AA0">
        <w:rPr>
          <w:rFonts w:ascii="Liberation Serif" w:hAnsi="Liberation Serif" w:cs="Times New Roman"/>
          <w:sz w:val="28"/>
          <w:szCs w:val="28"/>
        </w:rPr>
        <w:t>к</w:t>
      </w:r>
      <w:r w:rsidR="00806CDF" w:rsidRPr="006A1AA0">
        <w:rPr>
          <w:rFonts w:ascii="Liberation Serif" w:hAnsi="Liberation Serif" w:cs="Times New Roman"/>
          <w:sz w:val="28"/>
          <w:szCs w:val="28"/>
        </w:rPr>
        <w:t>и</w:t>
      </w:r>
      <w:r w:rsidRPr="006A1AA0">
        <w:rPr>
          <w:rFonts w:ascii="Liberation Serif" w:hAnsi="Liberation Serif" w:cs="Times New Roman"/>
          <w:sz w:val="28"/>
          <w:szCs w:val="28"/>
        </w:rPr>
        <w:t xml:space="preserve"> </w:t>
      </w: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лесных земель от захламления;</w:t>
      </w:r>
    </w:p>
    <w:p w:rsidR="0051631C" w:rsidRPr="007E4325" w:rsidRDefault="0051631C" w:rsidP="00E04B6F">
      <w:pPr>
        <w:pStyle w:val="ConsPlusCel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выявления в лесах буреломного, аварийного и сухостойного древостоя.</w:t>
      </w:r>
    </w:p>
    <w:p w:rsidR="00594F13" w:rsidRPr="007E4325" w:rsidRDefault="00594F13" w:rsidP="00E04B6F">
      <w:pPr>
        <w:ind w:right="-1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На территории городского округа на площади 693,2 га расположены городские леса, которые несут </w:t>
      </w:r>
      <w:proofErr w:type="spellStart"/>
      <w:r w:rsidRPr="007E4325">
        <w:rPr>
          <w:rFonts w:ascii="Liberation Serif" w:hAnsi="Liberation Serif"/>
          <w:color w:val="000000" w:themeColor="text1"/>
          <w:sz w:val="28"/>
          <w:szCs w:val="28"/>
        </w:rPr>
        <w:t>средообразующую</w:t>
      </w:r>
      <w:proofErr w:type="spellEnd"/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и защитную функцию. В связи с тем, что на территории городского округа нет </w:t>
      </w:r>
      <w:r w:rsidRPr="006A1AA0">
        <w:rPr>
          <w:rFonts w:ascii="Liberation Serif" w:hAnsi="Liberation Serif"/>
          <w:sz w:val="28"/>
          <w:szCs w:val="28"/>
        </w:rPr>
        <w:t>эксплуатационных лесов</w:t>
      </w:r>
      <w:r w:rsidR="00806CDF" w:rsidRPr="006A1AA0">
        <w:rPr>
          <w:rFonts w:ascii="Liberation Serif" w:hAnsi="Liberation Serif"/>
          <w:sz w:val="28"/>
          <w:szCs w:val="28"/>
        </w:rPr>
        <w:t>,</w:t>
      </w:r>
      <w:r w:rsidRPr="006A1AA0">
        <w:rPr>
          <w:rFonts w:ascii="Liberation Serif" w:hAnsi="Liberation Serif"/>
          <w:sz w:val="28"/>
          <w:szCs w:val="28"/>
        </w:rPr>
        <w:t xml:space="preserve"> плановые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проверки не проводятся.</w:t>
      </w:r>
    </w:p>
    <w:p w:rsidR="00594F13" w:rsidRPr="007E4325" w:rsidRDefault="00594F13" w:rsidP="00E04B6F">
      <w:pPr>
        <w:ind w:right="-1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за вырубкой лесных насаждений на застраиваемых, в соответствии с Генпланом, территориях осуществляется посредством выдачи разрешений на вырубку в соответствии с порядком проведения ограниченных и вынужденных вырубок древесно-кустарниковой растительности на территории городского округа Заречный. Также, посредством выдачи разрешений на </w:t>
      </w:r>
      <w:r w:rsidRPr="006A1AA0">
        <w:rPr>
          <w:rFonts w:ascii="Liberation Serif" w:hAnsi="Liberation Serif"/>
          <w:sz w:val="28"/>
          <w:szCs w:val="28"/>
        </w:rPr>
        <w:t xml:space="preserve">вырубку осуществляется контроль за вырубкой лесных насаждений на участках,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предназначенных для индивидуального жилищного строительства и дачного строительства.</w:t>
      </w:r>
    </w:p>
    <w:p w:rsidR="00594F13" w:rsidRPr="007E4325" w:rsidRDefault="00594F13" w:rsidP="00E04B6F">
      <w:pPr>
        <w:ind w:right="-1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2" w:name="OLE_LINK1"/>
      <w:bookmarkStart w:id="3" w:name="OLE_LINK2"/>
      <w:r w:rsidRPr="007E4325">
        <w:rPr>
          <w:rFonts w:ascii="Liberation Serif" w:hAnsi="Liberation Serif"/>
          <w:color w:val="000000" w:themeColor="text1"/>
          <w:sz w:val="28"/>
          <w:szCs w:val="28"/>
        </w:rPr>
        <w:t>Фактов незаконной рубки деревьев, заготовки и оборота древесины на территории городского округа Заречный не</w:t>
      </w:r>
      <w:r w:rsidR="000F65AB" w:rsidRPr="007E4325">
        <w:rPr>
          <w:rFonts w:ascii="Liberation Serif" w:hAnsi="Liberation Serif"/>
          <w:color w:val="000000" w:themeColor="text1"/>
          <w:sz w:val="28"/>
          <w:szCs w:val="28"/>
        </w:rPr>
        <w:t>т</w:t>
      </w:r>
      <w:bookmarkEnd w:id="2"/>
      <w:bookmarkEnd w:id="3"/>
      <w:r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1292D" w:rsidRPr="007E4325" w:rsidRDefault="00810475" w:rsidP="00E04B6F">
      <w:pPr>
        <w:numPr>
          <w:ilvl w:val="0"/>
          <w:numId w:val="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Ж</w:t>
      </w:r>
      <w:r w:rsidR="0001292D" w:rsidRPr="007E4325">
        <w:rPr>
          <w:rFonts w:ascii="Liberation Serif" w:hAnsi="Liberation Serif"/>
          <w:color w:val="000000" w:themeColor="text1"/>
          <w:sz w:val="28"/>
          <w:szCs w:val="28"/>
        </w:rPr>
        <w:t>илищный контроль</w:t>
      </w:r>
      <w:r w:rsidR="00577443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A4C6D" w:rsidRPr="007E4325" w:rsidRDefault="00810475" w:rsidP="00E04B6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Жилищный контроль осуществляется за соблюдением обязательных требований</w:t>
      </w:r>
      <w:r w:rsidR="004A4C6D" w:rsidRPr="007E4325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4A4C6D" w:rsidRP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оквартирных домах и жилых домах;</w:t>
      </w:r>
    </w:p>
    <w:p w:rsidR="0051080F" w:rsidRDefault="00B9325C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порядк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рищества или такого кооператива;</w:t>
      </w:r>
    </w:p>
    <w:p w:rsidR="0051080F" w:rsidRDefault="00B9325C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порядк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принятия собственниками помещений в многоквартирном доме решения о выборе юридического лица независимо от организационно-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51080F" w:rsidRDefault="00B9325C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порядк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содержания общего имущества собственников помещений в многоквартирном доме и осуществления текущего и капитального ремонта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общего имущества в данном доме;</w:t>
      </w:r>
    </w:p>
    <w:p w:rsid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порядку осуществления перевода жилого помещения в нежилое помещение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многоквартирном доме;</w:t>
      </w:r>
    </w:p>
    <w:p w:rsid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к порядку осуществления перепланировки и (или) переустройства п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омещений в многоквартирном доме;</w:t>
      </w:r>
    </w:p>
    <w:p w:rsid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применения предельных (максимальных) индексов изменения размера вносимой граждана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ми платы за коммунальные услуги;</w:t>
      </w:r>
    </w:p>
    <w:p w:rsidR="0051080F" w:rsidRDefault="007B6C60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размер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установленного норматива потребления коммунальных ресурсов (коммунальных услуг), 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составу нормативов потребления коммунальных ресурсов (коммунальных услуг), условий и методов установления нормативов потребления коммунальны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х ресурсов (коммунальных услуг);</w:t>
      </w:r>
    </w:p>
    <w:p w:rsidR="00401FAB" w:rsidRP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к заключению и исполнению договоров найма жилых помещений жилищного фонда социального использования и договоров найма жилых помещений</w:t>
      </w:r>
      <w:r w:rsidR="00401FAB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F65AB" w:rsidRPr="007E4325" w:rsidRDefault="000F65AB" w:rsidP="00E04B6F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При организации и осуществлении муниципального жилищного контроля орган муниципального жилищного контроля (Администрация ГО Заречный) взаимодейств</w:t>
      </w:r>
      <w:r w:rsidRPr="006A1AA0">
        <w:rPr>
          <w:rFonts w:ascii="Liberation Serif" w:hAnsi="Liberation Serif"/>
          <w:sz w:val="28"/>
          <w:szCs w:val="28"/>
        </w:rPr>
        <w:t>у</w:t>
      </w:r>
      <w:r w:rsidR="00176323" w:rsidRPr="006A1AA0">
        <w:rPr>
          <w:rFonts w:ascii="Liberation Serif" w:hAnsi="Liberation Serif"/>
          <w:sz w:val="28"/>
          <w:szCs w:val="28"/>
        </w:rPr>
        <w:t>е</w:t>
      </w:r>
      <w:r w:rsidRPr="006A1AA0">
        <w:rPr>
          <w:rFonts w:ascii="Liberation Serif" w:hAnsi="Liberation Serif"/>
          <w:sz w:val="28"/>
          <w:szCs w:val="28"/>
        </w:rPr>
        <w:t xml:space="preserve">т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с уполномоченным органом исполнительной власти субъекта Российской Федерации (Государственной жилищной инспекцией Свердловской области), осуществляющим региональный государственный жилищный надзор, в порядке, установленном законом субъекта Российской Федерации, на основан</w:t>
      </w:r>
      <w:r w:rsidR="00401FAB" w:rsidRPr="007E4325">
        <w:rPr>
          <w:rFonts w:ascii="Liberation Serif" w:hAnsi="Liberation Serif"/>
          <w:color w:val="000000" w:themeColor="text1"/>
          <w:sz w:val="28"/>
          <w:szCs w:val="28"/>
        </w:rPr>
        <w:t>ии ст. 20 Жилищного кодекса РФ.</w:t>
      </w:r>
    </w:p>
    <w:p w:rsidR="003A49BD" w:rsidRPr="007E4325" w:rsidRDefault="0029413F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онтроль за обеспечением сохранности автомобильных дорог местного значения (дорожный контроль)</w:t>
      </w:r>
      <w:r w:rsidR="00577443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.</w:t>
      </w:r>
    </w:p>
    <w:p w:rsidR="003A49BD" w:rsidRPr="007E4325" w:rsidRDefault="003A49BD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Контроль за обеспечением сохранности автомобильных дорог местного значения в границах городского округа Заречный осуществляется за соблюдением обязательных требований:</w:t>
      </w:r>
    </w:p>
    <w:p w:rsidR="003A49BD" w:rsidRPr="006C7363" w:rsidRDefault="003A49BD" w:rsidP="00E04B6F">
      <w:pPr>
        <w:pStyle w:val="ae"/>
        <w:numPr>
          <w:ilvl w:val="0"/>
          <w:numId w:val="2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7363">
        <w:rPr>
          <w:rFonts w:ascii="Liberation Serif" w:hAnsi="Liberation Serif"/>
          <w:color w:val="000000" w:themeColor="text1"/>
          <w:sz w:val="28"/>
          <w:szCs w:val="28"/>
        </w:rPr>
        <w:t>по использованию полос отвода и придорожных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дорог;</w:t>
      </w:r>
    </w:p>
    <w:p w:rsidR="003A49BD" w:rsidRPr="006C7363" w:rsidRDefault="003A49BD" w:rsidP="00E04B6F">
      <w:pPr>
        <w:pStyle w:val="ae"/>
        <w:numPr>
          <w:ilvl w:val="0"/>
          <w:numId w:val="2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7363">
        <w:rPr>
          <w:rFonts w:ascii="Liberation Serif" w:hAnsi="Liberation Serif"/>
          <w:color w:val="000000" w:themeColor="text1"/>
          <w:sz w:val="28"/>
          <w:szCs w:val="28"/>
        </w:rPr>
        <w:t>по присоединению объектов дорожного сервиса к автомобильным дорогам местного значения;</w:t>
      </w:r>
    </w:p>
    <w:p w:rsidR="003A49BD" w:rsidRPr="006C7363" w:rsidRDefault="003A49BD" w:rsidP="00E04B6F">
      <w:pPr>
        <w:pStyle w:val="ae"/>
        <w:numPr>
          <w:ilvl w:val="0"/>
          <w:numId w:val="2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7363">
        <w:rPr>
          <w:rFonts w:ascii="Liberation Serif" w:hAnsi="Liberation Serif"/>
          <w:color w:val="000000" w:themeColor="text1"/>
          <w:sz w:val="28"/>
          <w:szCs w:val="28"/>
        </w:rPr>
        <w:t>по недопущению повреждения автомобильных дорог и их элементов.</w:t>
      </w:r>
    </w:p>
    <w:p w:rsidR="0001292D" w:rsidRPr="007E4325" w:rsidRDefault="0029413F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онтроль в сфере благоустройства</w:t>
      </w:r>
      <w:r w:rsidR="00577443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.</w:t>
      </w:r>
    </w:p>
    <w:p w:rsidR="007C05F5" w:rsidRPr="007E4325" w:rsidRDefault="007C05F5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осуществляется за соблюдением </w:t>
      </w:r>
      <w:r w:rsidR="0029413F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юридическими лицами, индивидуальными предпринимателями </w:t>
      </w:r>
      <w:r w:rsidR="000F65AB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и гражданами </w:t>
      </w:r>
      <w:r w:rsidR="0029413F" w:rsidRPr="007E4325">
        <w:rPr>
          <w:rFonts w:ascii="Liberation Serif" w:hAnsi="Liberation Serif"/>
          <w:color w:val="000000" w:themeColor="text1"/>
          <w:sz w:val="28"/>
          <w:szCs w:val="28"/>
        </w:rPr>
        <w:t>в процессе осуществления деятельности в сфере благоустройства обязательных требований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7C05F5" w:rsidRPr="006C7363" w:rsidRDefault="007C05F5" w:rsidP="00E04B6F">
      <w:pPr>
        <w:pStyle w:val="ae"/>
        <w:numPr>
          <w:ilvl w:val="0"/>
          <w:numId w:val="2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7363">
        <w:rPr>
          <w:rFonts w:ascii="Liberation Serif" w:hAnsi="Liberation Serif"/>
          <w:color w:val="000000" w:themeColor="text1"/>
          <w:sz w:val="28"/>
          <w:szCs w:val="28"/>
        </w:rPr>
        <w:lastRenderedPageBreak/>
        <w:t>по содержанию земель или земельных участков, находящихся в государственной или муниципальной собственности и используемых физическими или юридическими лицами на основании разрешения, выданного в соответствии с земельным законод</w:t>
      </w:r>
      <w:r w:rsidR="00216432" w:rsidRPr="006C7363">
        <w:rPr>
          <w:rFonts w:ascii="Liberation Serif" w:hAnsi="Liberation Serif"/>
          <w:color w:val="000000" w:themeColor="text1"/>
          <w:sz w:val="28"/>
          <w:szCs w:val="28"/>
        </w:rPr>
        <w:t>ательством;</w:t>
      </w:r>
    </w:p>
    <w:p w:rsidR="00CA1885" w:rsidRPr="007E4325" w:rsidRDefault="007C05F5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содержанию</w:t>
      </w:r>
      <w:r w:rsidR="00023259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23259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в том числе очистке,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отведенных территорий собственниками или иными законными владельцами</w:t>
      </w:r>
      <w:r w:rsidR="00CA1885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A1885" w:rsidRPr="007E4325">
        <w:rPr>
          <w:rFonts w:ascii="Liberation Serif" w:hAnsi="Liberation Serif"/>
          <w:color w:val="000000" w:themeColor="text1"/>
          <w:sz w:val="28"/>
          <w:szCs w:val="28"/>
        </w:rPr>
        <w:t>или управляющей организацией, в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случае управления многоквартирным домом управляющей организацией (товарищество собственников жилья, жилищный кооператив, иной специализированный потребительский кооператив, управляющая организация)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CA1885" w:rsidRPr="007E4325" w:rsidRDefault="00CA1885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осуществлению действий в отношении объектов (элементов) благоустройства, препятствующих и (или) ухудшающих условия пользования этими объектами, а также разруш</w:t>
      </w:r>
      <w:r w:rsidRPr="006A1AA0">
        <w:rPr>
          <w:rFonts w:ascii="Liberation Serif" w:hAnsi="Liberation Serif"/>
          <w:sz w:val="28"/>
          <w:szCs w:val="28"/>
        </w:rPr>
        <w:t>ени</w:t>
      </w:r>
      <w:r w:rsidR="00176323" w:rsidRPr="006A1AA0">
        <w:rPr>
          <w:rFonts w:ascii="Liberation Serif" w:hAnsi="Liberation Serif"/>
          <w:sz w:val="28"/>
          <w:szCs w:val="28"/>
        </w:rPr>
        <w:t>я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объек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тов (элементов) благоустройства;</w:t>
      </w:r>
    </w:p>
    <w:p w:rsidR="007B6878" w:rsidRPr="007E4325" w:rsidRDefault="00216432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 проведению земляных работ;</w:t>
      </w:r>
    </w:p>
    <w:p w:rsidR="007B6878" w:rsidRPr="007E4325" w:rsidRDefault="00216432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 содержанию домашних животных;</w:t>
      </w:r>
    </w:p>
    <w:p w:rsidR="00C12423" w:rsidRPr="007E4325" w:rsidRDefault="007B6878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по сбору и складированию твердых коммунальных отходов и крупногабаритных отходов </w:t>
      </w:r>
      <w:r w:rsidR="00C12423" w:rsidRPr="007E4325">
        <w:rPr>
          <w:rFonts w:ascii="Liberation Serif" w:hAnsi="Liberation Serif"/>
          <w:color w:val="000000" w:themeColor="text1"/>
          <w:sz w:val="28"/>
          <w:szCs w:val="28"/>
        </w:rPr>
        <w:t>на обустроенных контейнерных площадках в соответствии с требованиями санитарных правил и организации их вывоза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C12423" w:rsidRPr="007E4325" w:rsidRDefault="00C12423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содержанию и ремонту инженерных сетей,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 xml:space="preserve"> очистке колодцев и коллекторов;</w:t>
      </w:r>
    </w:p>
    <w:p w:rsidR="00023259" w:rsidRPr="007E4325" w:rsidRDefault="00C12423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по </w:t>
      </w:r>
      <w:r w:rsidR="00023259" w:rsidRPr="007E4325"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одержанию и</w:t>
      </w:r>
      <w:r w:rsidR="00023259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изменению внешнего вида фасадов зданий и их элементов, установке дополнительных конструкций и устройств, прикрепляемых на фасад,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 xml:space="preserve"> а также к установке ограждений;</w:t>
      </w:r>
    </w:p>
    <w:p w:rsidR="00023259" w:rsidRPr="007E4325" w:rsidRDefault="00023259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содержанию, техническому обслуживанию и текущему ремон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ту объектов наружного освещения;</w:t>
      </w:r>
    </w:p>
    <w:p w:rsidR="00023259" w:rsidRPr="007E4325" w:rsidRDefault="00023259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установке и содержанию н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естационарных торговых объектов;</w:t>
      </w:r>
    </w:p>
    <w:p w:rsidR="0029413F" w:rsidRPr="007E4325" w:rsidRDefault="00EF4B0C" w:rsidP="00E04B6F">
      <w:pPr>
        <w:pStyle w:val="ConsPlusNormal"/>
        <w:numPr>
          <w:ilvl w:val="0"/>
          <w:numId w:val="2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озеленению территории городского округа</w:t>
      </w:r>
      <w:r w:rsidR="00EA398E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обеспечению сохранности зеленых насаждений, находящихся на земельных участках</w:t>
      </w:r>
      <w:r w:rsidR="00EB1F29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находящихся в собственности или пользовании физических и юридических лиц</w:t>
      </w:r>
      <w:r w:rsidR="0029413F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1292D" w:rsidRPr="007E4325" w:rsidRDefault="006F17F0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онтроль соблюдения условий организации регулярных перевозок на территории городского округа Заречный</w:t>
      </w:r>
      <w:r w:rsidR="00577443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.</w:t>
      </w:r>
    </w:p>
    <w:p w:rsidR="00E12007" w:rsidRPr="007E4325" w:rsidRDefault="006F17F0" w:rsidP="00E04B6F">
      <w:pPr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осуществляется за соблюдением </w:t>
      </w:r>
      <w:r w:rsidR="00F02D45" w:rsidRPr="007E4325">
        <w:rPr>
          <w:rFonts w:ascii="Liberation Serif" w:hAnsi="Liberation Serif"/>
          <w:color w:val="000000" w:themeColor="text1"/>
          <w:sz w:val="28"/>
          <w:szCs w:val="28"/>
        </w:rPr>
        <w:t>подконтрольными субъектами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2007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обязательных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требований</w:t>
      </w:r>
      <w:r w:rsidR="00E12007" w:rsidRPr="007E4325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E12007" w:rsidRPr="007E4325" w:rsidRDefault="00E12007" w:rsidP="00E04B6F">
      <w:pPr>
        <w:numPr>
          <w:ilvl w:val="0"/>
          <w:numId w:val="22"/>
        </w:numPr>
        <w:autoSpaceDE w:val="0"/>
        <w:autoSpaceDN w:val="0"/>
        <w:adjustRightInd w:val="0"/>
        <w:ind w:left="0" w:right="-1" w:firstLine="709"/>
        <w:contextualSpacing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осуществлению регулярных перевозок пас</w:t>
      </w:r>
      <w:r w:rsidR="006C7363">
        <w:rPr>
          <w:rFonts w:ascii="Liberation Serif" w:hAnsi="Liberation Serif"/>
          <w:color w:val="000000" w:themeColor="text1"/>
          <w:sz w:val="28"/>
          <w:szCs w:val="28"/>
        </w:rPr>
        <w:t>сажиров и багажа по расписаниям;</w:t>
      </w:r>
    </w:p>
    <w:p w:rsidR="00E12007" w:rsidRPr="007E4325" w:rsidRDefault="00E12007" w:rsidP="00E04B6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оборудованию о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становочных пунктов указателями, определяющими место остановки транспортного средства д</w:t>
      </w:r>
      <w:r w:rsidR="006C7363">
        <w:rPr>
          <w:rFonts w:ascii="Liberation Serif" w:hAnsi="Liberation Serif" w:cs="Liberation Serif"/>
          <w:color w:val="000000" w:themeColor="text1"/>
          <w:sz w:val="28"/>
          <w:szCs w:val="28"/>
        </w:rPr>
        <w:t>ля посадки (высадки) пассажиров;</w:t>
      </w:r>
    </w:p>
    <w:p w:rsidR="00A07CA5" w:rsidRPr="007E4325" w:rsidRDefault="00E12007" w:rsidP="00E04B6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</w:t>
      </w:r>
      <w:r w:rsidR="00A07CA5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соблюдению правил оформления и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оборудовани</w:t>
      </w:r>
      <w:r w:rsidR="00A07CA5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транспортных средств, используемых для регулярны</w:t>
      </w:r>
      <w:r w:rsidR="006C7363">
        <w:rPr>
          <w:rFonts w:ascii="Liberation Serif" w:hAnsi="Liberation Serif" w:cs="Liberation Serif"/>
          <w:color w:val="000000" w:themeColor="text1"/>
          <w:sz w:val="28"/>
          <w:szCs w:val="28"/>
        </w:rPr>
        <w:t>х перевозок пассажиров и багажа;</w:t>
      </w:r>
    </w:p>
    <w:p w:rsidR="00F77F43" w:rsidRPr="007E4325" w:rsidRDefault="00A07CA5" w:rsidP="00E04B6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по</w:t>
      </w:r>
      <w:r w:rsidR="00E12007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размещению информации</w:t>
      </w:r>
      <w:r w:rsidR="00F77F43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77F43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в которой указаны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12007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маршрут регулярных перевозок,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12007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наименование, адрес и номер телефона перевозчика, фамилия водителя, наименование, адрес и контактные телефоны органа, обеспечивающего контроль за осуществлением перевозок пассажиров и багажа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E12007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стоимость проезда, провоза ручной клади и перевозки багажа</w:t>
      </w:r>
      <w:r w:rsidR="00F77F43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указатели мест для пассажиров с детьми и инвалидов, указатели мест расположения огнетушителей, указатели мест </w:t>
      </w:r>
      <w:r w:rsidR="00F77F43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расположения кнопок остановки транспортного средства, указатели аварийных выходов и правила пользования такими выходами, правила пользования транспортным средством или выписка из таких правил.</w:t>
      </w:r>
    </w:p>
    <w:p w:rsidR="006F17F0" w:rsidRPr="007E4325" w:rsidRDefault="006F17F0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iCs/>
          <w:color w:val="000000" w:themeColor="text1"/>
          <w:sz w:val="28"/>
          <w:szCs w:val="28"/>
          <w:lang w:eastAsia="en-US"/>
        </w:rPr>
        <w:t xml:space="preserve">Контроль в области </w:t>
      </w:r>
      <w:r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торговой деятельности</w:t>
      </w:r>
      <w:r w:rsidR="00176323"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,</w:t>
      </w:r>
      <w:r w:rsidRPr="006A1AA0">
        <w:rPr>
          <w:rStyle w:val="1"/>
          <w:rFonts w:ascii="Liberation Serif" w:hAnsi="Liberation Serif"/>
          <w:i w:val="0"/>
          <w:color w:val="auto"/>
          <w:sz w:val="28"/>
          <w:szCs w:val="28"/>
          <w:lang w:eastAsia="en-US"/>
        </w:rPr>
        <w:t xml:space="preserve"> в том числе </w:t>
      </w:r>
      <w:r w:rsidR="0001292D" w:rsidRPr="006A1AA0">
        <w:rPr>
          <w:rStyle w:val="1"/>
          <w:rFonts w:ascii="Liberation Serif" w:hAnsi="Liberation Serif"/>
          <w:i w:val="0"/>
          <w:color w:val="auto"/>
          <w:sz w:val="28"/>
          <w:szCs w:val="28"/>
          <w:lang w:eastAsia="en-US"/>
        </w:rPr>
        <w:t xml:space="preserve">контроль за организацией и осуществлением деятельности по продаже 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товаров (выполнению работ, оказанию услуг) на розничных рынках на территории городского округа Заречный</w:t>
      </w: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 xml:space="preserve"> и</w:t>
      </w:r>
      <w:r w:rsidRPr="007E432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розничной продажей алкогольной продукции</w:t>
      </w:r>
      <w:r w:rsidR="00EB1F29" w:rsidRPr="007E4325">
        <w:rPr>
          <w:rFonts w:ascii="Liberation Serif" w:hAnsi="Liberation Serif"/>
          <w:bCs/>
          <w:color w:val="000000" w:themeColor="text1"/>
          <w:sz w:val="28"/>
          <w:szCs w:val="28"/>
        </w:rPr>
        <w:t>.</w:t>
      </w:r>
    </w:p>
    <w:p w:rsidR="006F17F0" w:rsidRPr="007E4325" w:rsidRDefault="006F17F0" w:rsidP="00E04B6F">
      <w:pPr>
        <w:pStyle w:val="ConsPlusCel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Контроль в сфере торговой деятельности осуществляется за соблюдением </w:t>
      </w:r>
      <w:r w:rsidR="00F02D45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подконтрольными субъектами</w:t>
      </w:r>
      <w:r w:rsidR="00A62D61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обязательных требований</w:t>
      </w:r>
      <w:r w:rsidR="00652F17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A24BAC" w:rsidRPr="007E4325" w:rsidRDefault="00DA1463" w:rsidP="00E04B6F">
      <w:pPr>
        <w:pStyle w:val="ConsPlusCel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по</w:t>
      </w:r>
      <w:r w:rsidR="00A24BAC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организации </w:t>
      </w:r>
      <w:r w:rsidR="00A24BAC" w:rsidRPr="007E4325">
        <w:rPr>
          <w:rFonts w:ascii="Liberation Serif" w:hAnsi="Liberation Serif"/>
          <w:color w:val="000000" w:themeColor="text1"/>
          <w:sz w:val="28"/>
          <w:szCs w:val="28"/>
        </w:rPr>
        <w:t>продажи товаров (выполнения работ, оказания услуг) с учетом обеспечения санитарно-эпидемиологического благополучия населения, пожарной безопасности, охраны окружающей среды, и других установленных ф</w:t>
      </w:r>
      <w:r w:rsidR="006C7363">
        <w:rPr>
          <w:rFonts w:ascii="Liberation Serif" w:hAnsi="Liberation Serif"/>
          <w:color w:val="000000" w:themeColor="text1"/>
          <w:sz w:val="28"/>
          <w:szCs w:val="28"/>
        </w:rPr>
        <w:t>едеральными законами требований;</w:t>
      </w:r>
    </w:p>
    <w:p w:rsidR="00A24BAC" w:rsidRPr="007E4325" w:rsidRDefault="00DA1463" w:rsidP="00E04B6F">
      <w:pPr>
        <w:pStyle w:val="ConsPlusCel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</w:t>
      </w:r>
      <w:r w:rsidR="00A24BAC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организаци</w:t>
      </w:r>
      <w:r w:rsidR="006C7363">
        <w:rPr>
          <w:rFonts w:ascii="Liberation Serif" w:hAnsi="Liberation Serif"/>
          <w:color w:val="000000" w:themeColor="text1"/>
          <w:sz w:val="28"/>
          <w:szCs w:val="28"/>
        </w:rPr>
        <w:t>и торговли на розничных рынках;</w:t>
      </w:r>
    </w:p>
    <w:p w:rsidR="00E31085" w:rsidRPr="007E4325" w:rsidRDefault="00DA1463" w:rsidP="00E04B6F">
      <w:pPr>
        <w:pStyle w:val="ConsPlusCel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</w:t>
      </w:r>
      <w:r w:rsidR="00A24BAC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соблюдению правил </w:t>
      </w:r>
      <w:r w:rsidR="00E31085" w:rsidRPr="007E4325">
        <w:rPr>
          <w:rFonts w:ascii="Liberation Serif" w:hAnsi="Liberation Serif"/>
          <w:color w:val="000000" w:themeColor="text1"/>
          <w:sz w:val="28"/>
          <w:szCs w:val="28"/>
        </w:rPr>
        <w:t>розничной продажи спиртосодержащей продукции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1292D" w:rsidRPr="007E4325" w:rsidRDefault="006F17F0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онтроль за размещением наружной рекламы на территории городского округа Заречный</w:t>
      </w:r>
      <w:r w:rsidR="00577443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.</w:t>
      </w:r>
    </w:p>
    <w:p w:rsidR="002207C9" w:rsidRPr="007E4325" w:rsidRDefault="006F17F0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осуществляется за соблюдением </w:t>
      </w:r>
      <w:r w:rsidR="004F15C6" w:rsidRPr="007E4325">
        <w:rPr>
          <w:rFonts w:ascii="Liberation Serif" w:hAnsi="Liberation Serif"/>
          <w:color w:val="000000" w:themeColor="text1"/>
          <w:sz w:val="28"/>
          <w:szCs w:val="28"/>
        </w:rPr>
        <w:t>подконтрольными субъектами,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при распространении наружной рекламы на территории городского округа требований, установленных нормативными правовыми актами городского округа Заречный.</w:t>
      </w:r>
    </w:p>
    <w:p w:rsidR="00FE15D4" w:rsidRPr="007E4325" w:rsidRDefault="00FE15D4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Объектом муниципального контроля за размещением наружной рекламы </w:t>
      </w:r>
      <w:r w:rsidRPr="006A1AA0">
        <w:rPr>
          <w:rFonts w:ascii="Liberation Serif" w:hAnsi="Liberation Serif"/>
          <w:sz w:val="28"/>
          <w:szCs w:val="28"/>
        </w:rPr>
        <w:t>являются все рекламные конструкции, расположенные на территории городского округа Заречный</w:t>
      </w:r>
      <w:r w:rsidR="00176323" w:rsidRPr="006A1AA0">
        <w:rPr>
          <w:rFonts w:ascii="Liberation Serif" w:hAnsi="Liberation Serif"/>
          <w:sz w:val="28"/>
          <w:szCs w:val="28"/>
        </w:rPr>
        <w:t>,</w:t>
      </w:r>
      <w:r w:rsidRPr="006A1AA0">
        <w:rPr>
          <w:rFonts w:ascii="Liberation Serif" w:hAnsi="Liberation Serif"/>
          <w:sz w:val="28"/>
          <w:szCs w:val="28"/>
        </w:rPr>
        <w:t xml:space="preserve"> в том числе на зданиях, сооружениях, вне зависимости от форм собственности и ведомственной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подчиненности.</w:t>
      </w:r>
    </w:p>
    <w:p w:rsidR="00343858" w:rsidRDefault="00343858" w:rsidP="00E04B6F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Количество подконтрольных субъектов в городском округе </w:t>
      </w:r>
      <w:r w:rsidRPr="006A1AA0">
        <w:rPr>
          <w:rFonts w:ascii="Liberation Serif" w:hAnsi="Liberation Serif"/>
          <w:sz w:val="28"/>
          <w:szCs w:val="28"/>
        </w:rPr>
        <w:t xml:space="preserve">Заречный </w:t>
      </w:r>
      <w:r w:rsidR="00176323" w:rsidRPr="006A1AA0">
        <w:rPr>
          <w:rFonts w:ascii="Liberation Serif" w:hAnsi="Liberation Serif"/>
          <w:sz w:val="28"/>
          <w:szCs w:val="28"/>
        </w:rPr>
        <w:t xml:space="preserve">- </w:t>
      </w:r>
      <w:r w:rsidRPr="006A1AA0">
        <w:rPr>
          <w:rFonts w:ascii="Liberation Serif" w:hAnsi="Liberation Serif"/>
          <w:sz w:val="28"/>
          <w:szCs w:val="28"/>
        </w:rPr>
        <w:t>476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725BE" w:rsidRPr="007E4325" w:rsidRDefault="004725BE" w:rsidP="00E04B6F">
      <w:pPr>
        <w:numPr>
          <w:ilvl w:val="1"/>
          <w:numId w:val="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Цели программы:</w:t>
      </w:r>
    </w:p>
    <w:p w:rsidR="004725BE" w:rsidRPr="007E4325" w:rsidRDefault="00216432" w:rsidP="00E04B6F">
      <w:pPr>
        <w:numPr>
          <w:ilvl w:val="0"/>
          <w:numId w:val="4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редупреждение воз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можного 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нарушени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подконтрольными субъектами обязательных требований, требований, установленных муниципальными правовыми актами;</w:t>
      </w:r>
    </w:p>
    <w:p w:rsidR="004725BE" w:rsidRPr="007E4325" w:rsidRDefault="00216432" w:rsidP="00E04B6F">
      <w:pPr>
        <w:numPr>
          <w:ilvl w:val="0"/>
          <w:numId w:val="4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овышение правосознания и правовой культуры руководителей юридических лиц и индивидуальных предпринимателей.</w:t>
      </w:r>
    </w:p>
    <w:p w:rsidR="00EF6A4E" w:rsidRPr="007E4325" w:rsidRDefault="00F634DA" w:rsidP="00E04B6F">
      <w:pPr>
        <w:numPr>
          <w:ilvl w:val="1"/>
          <w:numId w:val="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Задачи программы:</w:t>
      </w:r>
    </w:p>
    <w:p w:rsidR="004725BE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ыявление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11F98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>азъяснение подконтрольным субъектам обязательных требований, требований, установленных муниципальными правовыми актами;</w:t>
      </w:r>
    </w:p>
    <w:p w:rsidR="00610D43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="00610D43" w:rsidRPr="007E4325">
        <w:rPr>
          <w:rFonts w:ascii="Liberation Serif" w:hAnsi="Liberation Serif"/>
          <w:color w:val="000000" w:themeColor="text1"/>
          <w:sz w:val="28"/>
          <w:szCs w:val="28"/>
        </w:rPr>
        <w:t>оздание мотивации к добросовестному поведению и, как следствие, снижение рисков причинения ущерба охраняемым законом ценностям;</w:t>
      </w:r>
    </w:p>
    <w:p w:rsidR="00811F98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крепление системы профилактики нарушений обязательных требований, требований, установленных муниципальными правовыми актами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>, путем активизации профилактической деятельности;</w:t>
      </w:r>
    </w:p>
    <w:p w:rsidR="004725BE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с</w:t>
      </w:r>
      <w:r w:rsidR="00610D43" w:rsidRPr="007E4325">
        <w:rPr>
          <w:rFonts w:ascii="Liberation Serif" w:hAnsi="Liberation Serif"/>
          <w:color w:val="000000" w:themeColor="text1"/>
          <w:sz w:val="28"/>
          <w:szCs w:val="28"/>
        </w:rPr>
        <w:t>нижение административной нагрузки на подконтрольные субъекты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Раздел 2. </w:t>
      </w:r>
      <w:r w:rsidR="00577443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План м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ероприяти</w:t>
      </w:r>
      <w:r w:rsidR="00577443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й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по</w:t>
      </w:r>
      <w:r w:rsidR="00577443"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профилактике нарушений на 2020 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г</w:t>
      </w:r>
      <w:r w:rsidR="00577443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од</w:t>
      </w: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3840"/>
        <w:gridCol w:w="2728"/>
        <w:gridCol w:w="2716"/>
      </w:tblGrid>
      <w:tr w:rsidR="00216432" w:rsidRPr="00F061D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F061D5" w:rsidRDefault="00C73941" w:rsidP="00C7394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</w:p>
          <w:p w:rsidR="004F1588" w:rsidRPr="00F061D5" w:rsidRDefault="004F1588" w:rsidP="00C7394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F061D5" w:rsidRDefault="00C73941" w:rsidP="00C7394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F061D5" w:rsidRDefault="00C73941" w:rsidP="00577443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Срок </w:t>
            </w:r>
            <w:r w:rsidR="00577443"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</w:t>
            </w: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F061D5" w:rsidRDefault="00577443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935" w:rsidRPr="00176323" w:rsidRDefault="008F3935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935" w:rsidRPr="00176323" w:rsidRDefault="008F3935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Формирование и ведение (актуализация) перечней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1317" w:rsidRPr="00176323" w:rsidRDefault="00A31317" w:rsidP="00A3131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8F3935" w:rsidRPr="00176323" w:rsidRDefault="00A31317" w:rsidP="00A3131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1317" w:rsidRPr="00176323" w:rsidRDefault="00A31317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A31317" w:rsidRPr="00176323" w:rsidRDefault="00A31317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A31317" w:rsidRPr="00176323" w:rsidRDefault="00A31317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A31317" w:rsidRPr="00176323" w:rsidRDefault="00F32369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A31317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8F3935" w:rsidRPr="00176323" w:rsidRDefault="00A31317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Размещение 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 актуализация информации по вопросам изменения обязательных требований,</w:t>
            </w:r>
            <w:r w:rsidR="008F3935" w:rsidRPr="00176323">
              <w:rPr>
                <w:color w:val="000000" w:themeColor="text1"/>
                <w:sz w:val="26"/>
                <w:szCs w:val="26"/>
              </w:rPr>
              <w:t xml:space="preserve"> 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оценка соблюдения которых является предметом муниципального контроля</w:t>
            </w:r>
            <w:r w:rsidR="008F3935" w:rsidRPr="0017632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на официальном сайте городского округа Заречный в сети 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«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Интернет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1317" w:rsidRPr="00176323" w:rsidRDefault="00A31317" w:rsidP="00A3131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73941" w:rsidRPr="00176323" w:rsidRDefault="00A31317" w:rsidP="00A3131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</w:t>
            </w:r>
            <w:r w:rsidR="00C73941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тдел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73941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отдел </w:t>
            </w:r>
            <w:r w:rsidR="00C73941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73941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требований, установленных м</w:t>
            </w:r>
            <w:r w:rsidR="00577443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униципальными правовыми актами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через средства массовой информации</w:t>
            </w:r>
            <w:r w:rsidR="000D2544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A4E" w:rsidRPr="00176323" w:rsidRDefault="00C73941" w:rsidP="004B16DD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</w:t>
            </w:r>
            <w:r w:rsidR="00EF6A4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года</w:t>
            </w:r>
          </w:p>
          <w:p w:rsidR="00C73941" w:rsidRPr="00176323" w:rsidRDefault="00EF6A4E" w:rsidP="004B16DD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176323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Подготовка и распространение комментариев о содержании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 xml:space="preserve">новых нормативных правовых актов, устанавливающих обязательные требования, 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и 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муниципальны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правовы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акт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ов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,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 внесенных изменениях в действующие акты, сроках и порядке вступления их в действие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7394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 xml:space="preserve">в течение года по мере принятия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отдел 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отдел муниципального хозяйства,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73941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Обобщение практики осуществления муниципального контроля </w:t>
            </w:r>
            <w:r w:rsidR="00EF6A4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(не реже одного раза в год)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 размещение на официальном сайте город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ского округ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Заречный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сети "Интернет" соответствующей информации, в том числе с указанием наиболее часто встречающихся случаев нарушений обязательных требований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, требований, установленных муниципальными правовыми актами,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4B16DD" w:rsidP="00A76CA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 01.0</w:t>
            </w:r>
            <w:r w:rsidR="00A76CA1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73941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B2368A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73941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  <w:p w:rsidR="00176323" w:rsidRPr="00176323" w:rsidRDefault="00176323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AD4B9F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а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дресны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профилактически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мероприяти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й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:</w:t>
            </w:r>
          </w:p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 направление отдельным гражданам или организациям напоминаний, писем разъяснительного характера, информационных писем о соблюдении законодательства,</w:t>
            </w:r>
          </w:p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 проведение индивидуальных встреч, профилактических бесед.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C37BE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C37BE" w:rsidRPr="00176323" w:rsidRDefault="00CC37BE" w:rsidP="00CC37BE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0D2544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AD4B9F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профилактических мероприятий для определенного круга лиц (семинары, совещания).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413958" w:rsidP="00CC37BE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не менее 1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413958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413958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0D2544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0D2544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AD4B9F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профилактических мероприятий для неопределенного круга лиц (публикации в печатных и электронных средствах массовой информации по вопросам всех видов муниципального контроля</w:t>
            </w:r>
            <w:r w:rsidR="00A25E0B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 освещение проведенных профилактических мероприятий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413958" w:rsidP="00CC37BE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не менее 1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413958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413958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0D2544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</w:tbl>
    <w:p w:rsidR="008979A3" w:rsidRPr="007E4325" w:rsidRDefault="008979A3" w:rsidP="004B16DD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176323" w:rsidRDefault="00176323">
      <w:pPr>
        <w:widowControl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br w:type="page"/>
      </w:r>
    </w:p>
    <w:p w:rsidR="004B16DD" w:rsidRPr="007E4325" w:rsidRDefault="004B16DD" w:rsidP="004B16DD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 xml:space="preserve">Раздел </w:t>
      </w:r>
      <w:r w:rsidR="00D74928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3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. План мероприятий по профилактике нарушений на 202</w:t>
      </w:r>
      <w:r w:rsidR="00D74928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1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год</w:t>
      </w:r>
    </w:p>
    <w:p w:rsidR="004B16DD" w:rsidRPr="007E4325" w:rsidRDefault="004B16DD" w:rsidP="004B16DD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110"/>
        <w:gridCol w:w="2409"/>
        <w:gridCol w:w="2836"/>
      </w:tblGrid>
      <w:tr w:rsidR="00216432" w:rsidRPr="00F061D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F061D5" w:rsidRDefault="00CC37BE" w:rsidP="00CB656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</w:p>
          <w:p w:rsidR="00CC37BE" w:rsidRPr="00F061D5" w:rsidRDefault="00CC37BE" w:rsidP="00CB656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F061D5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F061D5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F061D5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  <w:tr w:rsidR="00216432" w:rsidRPr="007E432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Формирование и ведение (актуализация) перечней обязательных требований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Размещение и актуализация информации по вопросам изменения обязательных требований,</w:t>
            </w:r>
            <w:r w:rsidRPr="0017632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оценка соблюдения которых является предметом муниципального контроля</w:t>
            </w:r>
            <w:r w:rsidRPr="0017632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на официальном сайте городского округа Заречный в сети «Интернет».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через средства массовой информации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Подготовка и распространение комментариев о содержании новых нормативных правовых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актов, устанавливающих обязательные требования, и муниципальных правовых актов, о внесенных изменениях в действующие акты, сроках и порядке вступления их в действие.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в течение года по мере принятия правовых актов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отдел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Обобщение практики осуществления муниципального контроля (не реже одного раза в год) и размещение на официальном сайте городского округа Заречный в сети "Интернет" соответствующей информации,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9022A" w:rsidP="00E5103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 01.0</w:t>
            </w:r>
            <w:r w:rsidR="00A76CA1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.2021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адресных профилактических мероприятий:</w:t>
            </w:r>
          </w:p>
          <w:p w:rsidR="00413958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направление отдельным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гражданам или организациям напоминаний, писем разъяснительного характера, информационных писем о соблюдении законодательства,</w:t>
            </w:r>
          </w:p>
          <w:p w:rsidR="00CC37BE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 проведение индивидуальных встреч, профилактических бесед.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отдел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413958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профилактических мероприятий для определенного круга лиц (семинары, совещания).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41395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не менее 1 в год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413958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413958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4139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413958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профилактических мероприятий для неопределенного круга лиц (публикации в печатных и электронных средствах массовой информации по вопросам всех видов муниципального контроля, освещение проведенных профилактических мероприятий)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41395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не менее 1 в год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413958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413958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</w:tbl>
    <w:p w:rsidR="00CC37BE" w:rsidRPr="007E4325" w:rsidRDefault="00CC37BE" w:rsidP="00CC37BE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176323" w:rsidRDefault="00176323">
      <w:pPr>
        <w:widowControl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br w:type="page"/>
      </w:r>
    </w:p>
    <w:p w:rsidR="004F1588" w:rsidRPr="007E4325" w:rsidRDefault="004F1588" w:rsidP="004F1588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>Раздел 4. Отчетные показатели программы профилактики на 2020 год</w:t>
      </w:r>
    </w:p>
    <w:p w:rsidR="00D74928" w:rsidRPr="00176323" w:rsidRDefault="00D74928" w:rsidP="004B16DD">
      <w:pPr>
        <w:ind w:right="-1"/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tbl>
      <w:tblPr>
        <w:tblW w:w="9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245"/>
        <w:gridCol w:w="2127"/>
        <w:gridCol w:w="2268"/>
        <w:gridCol w:w="1432"/>
      </w:tblGrid>
      <w:tr w:rsidR="00216432" w:rsidRPr="00F061D5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F061D5" w:rsidRDefault="004F1588" w:rsidP="00CB656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</w:p>
          <w:p w:rsidR="004F1588" w:rsidRPr="00F061D5" w:rsidRDefault="004F1588" w:rsidP="00CB656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F061D5" w:rsidRDefault="004F1588" w:rsidP="004F158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588" w:rsidRPr="00F061D5" w:rsidRDefault="004F1588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F061D5" w:rsidRDefault="004C1614" w:rsidP="004C1614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Базовый период (целевые значения предшествующего года)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F061D5" w:rsidRDefault="004C1614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Целевое значение на 2020 год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176323" w:rsidRDefault="004F1588" w:rsidP="00A76CA1">
            <w:pPr>
              <w:numPr>
                <w:ilvl w:val="0"/>
                <w:numId w:val="19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проведенных профилактических мероприятий</w:t>
            </w:r>
            <w:r w:rsidR="00232A43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(единиц)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588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мероприятий за отчетный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176323" w:rsidRDefault="00232A43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176323" w:rsidRDefault="00232A43" w:rsidP="00A76CA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2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A76CA1">
            <w:pPr>
              <w:numPr>
                <w:ilvl w:val="0"/>
                <w:numId w:val="19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подконтрольных субъектов</w:t>
            </w:r>
            <w:r w:rsidR="00232A43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 в отношении которых проведены профилактические мероприятия (единиц)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232A43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232A43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A76CA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15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numPr>
                <w:ilvl w:val="0"/>
                <w:numId w:val="19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Доля подконтрольных субъектов, охваченных адресными профилактическими мероприятиями, от общего количества действующих на территории городского округа Заречный подконтрольных субъектов (%)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подконтрольных субъектов, в отношении которых проведены адресные профилактические мероприятия разделить на общее количество подконтрольных субъектов и умножить на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42793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0,4%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numPr>
                <w:ilvl w:val="0"/>
                <w:numId w:val="19"/>
              </w:numPr>
              <w:spacing w:line="315" w:lineRule="atLeast"/>
              <w:ind w:left="426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Доля подконтрольных субъектов, охваченных профилактическими мероприятиями для определенного круга лиц, от общего количества действующих на территории городского округа Заречный подконтрольных субъектов (%)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Количество подконтрольных субъектов, в отношении которых проведены профилактические мероприятия разделить на общее количество подконтрольных субъектов и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умножить на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3,0</w:t>
            </w:r>
            <w:r w:rsidR="009D70C7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%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numPr>
                <w:ilvl w:val="0"/>
                <w:numId w:val="19"/>
              </w:numPr>
              <w:spacing w:line="315" w:lineRule="atLeast"/>
              <w:ind w:left="426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Доля допущенных нарушений обязательных требований от общего количества проведенных проверок подконтрольных субъектов (%)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выявленных нарушений разделить на количество проверок и умножить на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</w:t>
            </w:r>
            <w:r w:rsidR="006045F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%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numPr>
                <w:ilvl w:val="0"/>
                <w:numId w:val="19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Динамика снижения доли допущенных подконтрольными субъектами нарушений обязательных требований, требований, установленных муниципальными правовыми актами (%)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Сравнение доли допущенных нарушений в отчетном году с предыдущим годом (+, -)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-2%</w:t>
            </w:r>
          </w:p>
        </w:tc>
      </w:tr>
    </w:tbl>
    <w:p w:rsidR="00D74928" w:rsidRPr="007E4325" w:rsidRDefault="00D74928" w:rsidP="004B16DD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DF7C44" w:rsidRPr="007E4325" w:rsidRDefault="00DF7C44" w:rsidP="00DF7C44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Раздел 5. </w:t>
      </w:r>
      <w:r w:rsidR="00E51031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Отчетные 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показател</w:t>
      </w:r>
      <w:r w:rsidR="00E51031">
        <w:rPr>
          <w:rFonts w:ascii="Liberation Serif" w:hAnsi="Liberation Serif"/>
          <w:b/>
          <w:color w:val="000000" w:themeColor="text1"/>
          <w:sz w:val="28"/>
          <w:szCs w:val="28"/>
        </w:rPr>
        <w:t>и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программы профилактики на 2021</w:t>
      </w:r>
      <w:r w:rsidR="00E51031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год</w:t>
      </w:r>
    </w:p>
    <w:p w:rsidR="005765FD" w:rsidRDefault="005765FD" w:rsidP="005765FD">
      <w:pPr>
        <w:ind w:right="-1"/>
        <w:jc w:val="center"/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99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999"/>
        <w:gridCol w:w="2742"/>
        <w:gridCol w:w="2283"/>
        <w:gridCol w:w="1260"/>
      </w:tblGrid>
      <w:tr w:rsidR="005765FD" w:rsidTr="00123F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  <w:p w:rsidR="005765FD" w:rsidRDefault="005765FD" w:rsidP="00123F80">
            <w:pPr>
              <w:spacing w:line="315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Базовый период (целевые значения предшествующего года)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Целевое значение на 2020 год</w:t>
            </w:r>
          </w:p>
        </w:tc>
      </w:tr>
      <w:tr w:rsidR="005765FD" w:rsidTr="00123F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5765FD">
            <w:pPr>
              <w:numPr>
                <w:ilvl w:val="0"/>
                <w:numId w:val="30"/>
              </w:numPr>
              <w:autoSpaceDN w:val="0"/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Количество проведенных профилактических мероприятий (единиц)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5FD" w:rsidRDefault="005765FD" w:rsidP="00123F80">
            <w:pPr>
              <w:spacing w:line="315" w:lineRule="atLeast"/>
              <w:ind w:left="129" w:right="146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Количество мероприятий за отчетный год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</w:p>
        </w:tc>
      </w:tr>
      <w:tr w:rsidR="005765FD" w:rsidTr="00123F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5765FD">
            <w:pPr>
              <w:numPr>
                <w:ilvl w:val="0"/>
                <w:numId w:val="30"/>
              </w:numPr>
              <w:autoSpaceDN w:val="0"/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Количество подконтрольных субъектов, в отношении которых проведены профилактические мероприятия (единиц)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5FD" w:rsidRDefault="005765FD" w:rsidP="00123F80">
            <w:pPr>
              <w:spacing w:line="315" w:lineRule="atLeast"/>
              <w:ind w:left="129" w:right="146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Количество подконтрольных субъектов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7</w:t>
            </w:r>
          </w:p>
        </w:tc>
      </w:tr>
      <w:tr w:rsidR="005765FD" w:rsidTr="00123F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5765FD">
            <w:pPr>
              <w:numPr>
                <w:ilvl w:val="0"/>
                <w:numId w:val="30"/>
              </w:numPr>
              <w:autoSpaceDN w:val="0"/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Доля подконтрольных субъектов, охваченных адресными профилактическими мероприятиями, от общего количества действующих на территории городского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округа Заречный подконтрольных субъектов (%)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5FD" w:rsidRDefault="005765FD" w:rsidP="00123F80">
            <w:pPr>
              <w:spacing w:line="315" w:lineRule="atLeast"/>
              <w:ind w:left="129" w:right="146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 xml:space="preserve">Количество подконтрольных субъектов, в отношении которых проведены адресные профилактические мероприятия разделить на общее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количество подконтрольных субъектов и умножить на 100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0,2%</w:t>
            </w:r>
          </w:p>
        </w:tc>
      </w:tr>
      <w:tr w:rsidR="005765FD" w:rsidTr="00123F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5765FD">
            <w:pPr>
              <w:numPr>
                <w:ilvl w:val="0"/>
                <w:numId w:val="30"/>
              </w:numPr>
              <w:autoSpaceDN w:val="0"/>
              <w:spacing w:line="315" w:lineRule="atLeast"/>
              <w:ind w:left="426" w:right="-568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Доля подконтрольных субъектов, охваченных профилактическими мероприятиями для определенного круга лиц, от общего количества действующих на территории городского округа Заречный подконтрольных субъектов (%)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5FD" w:rsidRDefault="005765FD" w:rsidP="00123F80">
            <w:pPr>
              <w:spacing w:line="315" w:lineRule="atLeast"/>
              <w:ind w:left="129" w:right="146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Количество подконтрольных субъектов, в отношении которых проведены профилактические мероприятия разделить на общее количество подконтрольных субъектов и умножить на 100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1,5%</w:t>
            </w:r>
          </w:p>
        </w:tc>
      </w:tr>
      <w:tr w:rsidR="005765FD" w:rsidTr="00123F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5765FD">
            <w:pPr>
              <w:numPr>
                <w:ilvl w:val="0"/>
                <w:numId w:val="30"/>
              </w:numPr>
              <w:autoSpaceDN w:val="0"/>
              <w:spacing w:line="315" w:lineRule="atLeast"/>
              <w:ind w:left="426" w:right="-568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Доля допущенных нарушений обязательных требований от общего количества проведенных проверок подконтрольных субъектов (%)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5FD" w:rsidRDefault="005765FD" w:rsidP="00123F80">
            <w:pPr>
              <w:spacing w:line="315" w:lineRule="atLeast"/>
              <w:ind w:left="129" w:right="146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Количество выявленных нарушений разделить на количество проверок и умножить на 100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66%</w:t>
            </w:r>
          </w:p>
        </w:tc>
      </w:tr>
      <w:tr w:rsidR="005765FD" w:rsidTr="00123F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5765FD">
            <w:pPr>
              <w:numPr>
                <w:ilvl w:val="0"/>
                <w:numId w:val="30"/>
              </w:numPr>
              <w:autoSpaceDN w:val="0"/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Динамика снижения доли допущенных подконтрольными субъектами нарушений обязательных требований, требований, установленных муниципальными правовыми актами (%)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5FD" w:rsidRDefault="005765FD" w:rsidP="00123F80">
            <w:pPr>
              <w:spacing w:line="315" w:lineRule="atLeast"/>
              <w:ind w:left="129" w:right="146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Сравнение доли допущенных нарушений в отчетном году с предыдущим годом (+, -)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FD" w:rsidRDefault="005765FD" w:rsidP="00123F80">
            <w:pPr>
              <w:spacing w:line="315" w:lineRule="atLeast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-2%</w:t>
            </w:r>
          </w:p>
        </w:tc>
      </w:tr>
    </w:tbl>
    <w:p w:rsidR="00DF7C44" w:rsidRPr="007E4325" w:rsidRDefault="00DF7C44" w:rsidP="00DF7C44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sectPr w:rsidR="00DF7C44" w:rsidRPr="007E4325" w:rsidSect="00216432">
      <w:pgSz w:w="11907" w:h="16840" w:code="9"/>
      <w:pgMar w:top="567" w:right="567" w:bottom="1134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87" w:rsidRDefault="007B3F87">
      <w:r>
        <w:separator/>
      </w:r>
    </w:p>
  </w:endnote>
  <w:endnote w:type="continuationSeparator" w:id="0">
    <w:p w:rsidR="007B3F87" w:rsidRDefault="007B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87" w:rsidRDefault="007B3F87">
      <w:r>
        <w:separator/>
      </w:r>
    </w:p>
  </w:footnote>
  <w:footnote w:type="continuationSeparator" w:id="0">
    <w:p w:rsidR="007B3F87" w:rsidRDefault="007B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3" w:rsidRDefault="00176323" w:rsidP="00C335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6323" w:rsidRDefault="001763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3" w:rsidRPr="008979A3" w:rsidRDefault="00176323" w:rsidP="008979A3">
    <w:pPr>
      <w:pStyle w:val="a8"/>
      <w:tabs>
        <w:tab w:val="clear" w:pos="9355"/>
      </w:tabs>
      <w:ind w:right="-1"/>
      <w:jc w:val="center"/>
      <w:rPr>
        <w:sz w:val="28"/>
      </w:rPr>
    </w:pPr>
    <w:r w:rsidRPr="008979A3">
      <w:rPr>
        <w:sz w:val="28"/>
      </w:rPr>
      <w:fldChar w:fldCharType="begin"/>
    </w:r>
    <w:r w:rsidRPr="008979A3">
      <w:rPr>
        <w:sz w:val="28"/>
      </w:rPr>
      <w:instrText>PAGE   \* MERGEFORMAT</w:instrText>
    </w:r>
    <w:r w:rsidRPr="008979A3">
      <w:rPr>
        <w:sz w:val="28"/>
      </w:rPr>
      <w:fldChar w:fldCharType="separate"/>
    </w:r>
    <w:r w:rsidR="00FD2D47">
      <w:rPr>
        <w:noProof/>
        <w:sz w:val="28"/>
      </w:rPr>
      <w:t>2</w:t>
    </w:r>
    <w:r w:rsidRPr="008979A3">
      <w:rPr>
        <w:sz w:val="28"/>
      </w:rPr>
      <w:fldChar w:fldCharType="end"/>
    </w:r>
  </w:p>
  <w:p w:rsidR="00176323" w:rsidRPr="008979A3" w:rsidRDefault="00176323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DBA"/>
    <w:multiLevelType w:val="hybridMultilevel"/>
    <w:tmpl w:val="F8FA4F78"/>
    <w:lvl w:ilvl="0" w:tplc="1DEAE5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6A6"/>
    <w:multiLevelType w:val="hybridMultilevel"/>
    <w:tmpl w:val="818C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C04"/>
    <w:multiLevelType w:val="multilevel"/>
    <w:tmpl w:val="589EFF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DA1EAF"/>
    <w:multiLevelType w:val="hybridMultilevel"/>
    <w:tmpl w:val="C2B663B8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B97FB6"/>
    <w:multiLevelType w:val="hybridMultilevel"/>
    <w:tmpl w:val="818C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473"/>
    <w:multiLevelType w:val="hybridMultilevel"/>
    <w:tmpl w:val="217C120A"/>
    <w:lvl w:ilvl="0" w:tplc="B1128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21128"/>
    <w:multiLevelType w:val="hybridMultilevel"/>
    <w:tmpl w:val="D01089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80127"/>
    <w:multiLevelType w:val="hybridMultilevel"/>
    <w:tmpl w:val="D12E7F48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6B3549"/>
    <w:multiLevelType w:val="hybridMultilevel"/>
    <w:tmpl w:val="F27281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14D6C"/>
    <w:multiLevelType w:val="hybridMultilevel"/>
    <w:tmpl w:val="BF62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043530"/>
    <w:multiLevelType w:val="hybridMultilevel"/>
    <w:tmpl w:val="5F023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2343F1D"/>
    <w:multiLevelType w:val="hybridMultilevel"/>
    <w:tmpl w:val="BBE276CE"/>
    <w:lvl w:ilvl="0" w:tplc="05085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272F42"/>
    <w:multiLevelType w:val="hybridMultilevel"/>
    <w:tmpl w:val="6C3A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5539"/>
    <w:multiLevelType w:val="hybridMultilevel"/>
    <w:tmpl w:val="8BC81B98"/>
    <w:lvl w:ilvl="0" w:tplc="5BE86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824C3F"/>
    <w:multiLevelType w:val="hybridMultilevel"/>
    <w:tmpl w:val="BF4A1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F26BB3"/>
    <w:multiLevelType w:val="hybridMultilevel"/>
    <w:tmpl w:val="0CDA89BE"/>
    <w:lvl w:ilvl="0" w:tplc="DD00E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A86F14"/>
    <w:multiLevelType w:val="hybridMultilevel"/>
    <w:tmpl w:val="ADCCD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E17C7"/>
    <w:multiLevelType w:val="hybridMultilevel"/>
    <w:tmpl w:val="D90E785C"/>
    <w:lvl w:ilvl="0" w:tplc="1DEAE57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73C6C04"/>
    <w:multiLevelType w:val="hybridMultilevel"/>
    <w:tmpl w:val="3E548EC8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59145E"/>
    <w:multiLevelType w:val="hybridMultilevel"/>
    <w:tmpl w:val="38929EA4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35149F"/>
    <w:multiLevelType w:val="hybridMultilevel"/>
    <w:tmpl w:val="FA62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D5323"/>
    <w:multiLevelType w:val="multilevel"/>
    <w:tmpl w:val="84AC50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22" w15:restartNumberingAfterBreak="0">
    <w:nsid w:val="6AF20C2A"/>
    <w:multiLevelType w:val="hybridMultilevel"/>
    <w:tmpl w:val="F39C2B00"/>
    <w:lvl w:ilvl="0" w:tplc="A1084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BB262C7"/>
    <w:multiLevelType w:val="multilevel"/>
    <w:tmpl w:val="7F9C09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BE02DA1"/>
    <w:multiLevelType w:val="hybridMultilevel"/>
    <w:tmpl w:val="4BBA72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5412C0"/>
    <w:multiLevelType w:val="hybridMultilevel"/>
    <w:tmpl w:val="818C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3428"/>
    <w:multiLevelType w:val="hybridMultilevel"/>
    <w:tmpl w:val="550AE2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6321C7"/>
    <w:multiLevelType w:val="hybridMultilevel"/>
    <w:tmpl w:val="2CF893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DD2B73"/>
    <w:multiLevelType w:val="hybridMultilevel"/>
    <w:tmpl w:val="0B3C5FC4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9E2073"/>
    <w:multiLevelType w:val="multilevel"/>
    <w:tmpl w:val="4596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27"/>
  </w:num>
  <w:num w:numId="8">
    <w:abstractNumId w:val="26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9"/>
  </w:num>
  <w:num w:numId="14">
    <w:abstractNumId w:val="23"/>
  </w:num>
  <w:num w:numId="15">
    <w:abstractNumId w:val="11"/>
  </w:num>
  <w:num w:numId="16">
    <w:abstractNumId w:val="16"/>
  </w:num>
  <w:num w:numId="17">
    <w:abstractNumId w:val="25"/>
  </w:num>
  <w:num w:numId="18">
    <w:abstractNumId w:val="20"/>
  </w:num>
  <w:num w:numId="19">
    <w:abstractNumId w:val="4"/>
  </w:num>
  <w:num w:numId="20">
    <w:abstractNumId w:val="1"/>
  </w:num>
  <w:num w:numId="21">
    <w:abstractNumId w:val="7"/>
  </w:num>
  <w:num w:numId="22">
    <w:abstractNumId w:val="17"/>
  </w:num>
  <w:num w:numId="23">
    <w:abstractNumId w:val="18"/>
  </w:num>
  <w:num w:numId="24">
    <w:abstractNumId w:val="6"/>
  </w:num>
  <w:num w:numId="25">
    <w:abstractNumId w:val="24"/>
  </w:num>
  <w:num w:numId="26">
    <w:abstractNumId w:val="28"/>
  </w:num>
  <w:num w:numId="27">
    <w:abstractNumId w:val="0"/>
  </w:num>
  <w:num w:numId="28">
    <w:abstractNumId w:val="19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1292D"/>
    <w:rsid w:val="0001495A"/>
    <w:rsid w:val="00022691"/>
    <w:rsid w:val="00023259"/>
    <w:rsid w:val="00027196"/>
    <w:rsid w:val="00035A47"/>
    <w:rsid w:val="000602E4"/>
    <w:rsid w:val="00070897"/>
    <w:rsid w:val="00071A50"/>
    <w:rsid w:val="000821DC"/>
    <w:rsid w:val="0008505B"/>
    <w:rsid w:val="00085BB2"/>
    <w:rsid w:val="000C2F8A"/>
    <w:rsid w:val="000D2544"/>
    <w:rsid w:val="000D312B"/>
    <w:rsid w:val="000E0169"/>
    <w:rsid w:val="000E78F8"/>
    <w:rsid w:val="000F65AB"/>
    <w:rsid w:val="0012157C"/>
    <w:rsid w:val="00135EB2"/>
    <w:rsid w:val="00152D14"/>
    <w:rsid w:val="0016044D"/>
    <w:rsid w:val="00176323"/>
    <w:rsid w:val="00194172"/>
    <w:rsid w:val="0019586B"/>
    <w:rsid w:val="001A160B"/>
    <w:rsid w:val="001D4FAE"/>
    <w:rsid w:val="001D6083"/>
    <w:rsid w:val="00216432"/>
    <w:rsid w:val="002207C9"/>
    <w:rsid w:val="00232A43"/>
    <w:rsid w:val="0024057E"/>
    <w:rsid w:val="00243B10"/>
    <w:rsid w:val="00250A09"/>
    <w:rsid w:val="00253958"/>
    <w:rsid w:val="00264638"/>
    <w:rsid w:val="00290FD6"/>
    <w:rsid w:val="0029413F"/>
    <w:rsid w:val="00297584"/>
    <w:rsid w:val="00302C66"/>
    <w:rsid w:val="003232CB"/>
    <w:rsid w:val="00343858"/>
    <w:rsid w:val="00353613"/>
    <w:rsid w:val="003902B9"/>
    <w:rsid w:val="003972EE"/>
    <w:rsid w:val="003A1135"/>
    <w:rsid w:val="003A49BD"/>
    <w:rsid w:val="003C11A9"/>
    <w:rsid w:val="003E2E97"/>
    <w:rsid w:val="003E594B"/>
    <w:rsid w:val="003E697D"/>
    <w:rsid w:val="00401FAB"/>
    <w:rsid w:val="00410DB2"/>
    <w:rsid w:val="00413958"/>
    <w:rsid w:val="004217D6"/>
    <w:rsid w:val="00422628"/>
    <w:rsid w:val="00442A7A"/>
    <w:rsid w:val="00463E70"/>
    <w:rsid w:val="00472323"/>
    <w:rsid w:val="004725BE"/>
    <w:rsid w:val="00473E9C"/>
    <w:rsid w:val="004A4C6D"/>
    <w:rsid w:val="004B16DD"/>
    <w:rsid w:val="004C1614"/>
    <w:rsid w:val="004F1588"/>
    <w:rsid w:val="004F15C6"/>
    <w:rsid w:val="004F5460"/>
    <w:rsid w:val="00504449"/>
    <w:rsid w:val="0051080F"/>
    <w:rsid w:val="00513C19"/>
    <w:rsid w:val="0051631C"/>
    <w:rsid w:val="005365B3"/>
    <w:rsid w:val="005456C7"/>
    <w:rsid w:val="005534EC"/>
    <w:rsid w:val="00561028"/>
    <w:rsid w:val="005738EE"/>
    <w:rsid w:val="005765FD"/>
    <w:rsid w:val="00577443"/>
    <w:rsid w:val="00586A60"/>
    <w:rsid w:val="00594F13"/>
    <w:rsid w:val="005A27AC"/>
    <w:rsid w:val="005B3FFE"/>
    <w:rsid w:val="005C5CAB"/>
    <w:rsid w:val="005D7846"/>
    <w:rsid w:val="005F07D7"/>
    <w:rsid w:val="005F3A39"/>
    <w:rsid w:val="005F51E7"/>
    <w:rsid w:val="006045F0"/>
    <w:rsid w:val="00610D43"/>
    <w:rsid w:val="006411C2"/>
    <w:rsid w:val="00642793"/>
    <w:rsid w:val="00652F17"/>
    <w:rsid w:val="0065782F"/>
    <w:rsid w:val="006604C5"/>
    <w:rsid w:val="00666DE2"/>
    <w:rsid w:val="006800CD"/>
    <w:rsid w:val="006A1AA0"/>
    <w:rsid w:val="006C7363"/>
    <w:rsid w:val="006D1780"/>
    <w:rsid w:val="006E1378"/>
    <w:rsid w:val="006E6557"/>
    <w:rsid w:val="006F17F0"/>
    <w:rsid w:val="007044C3"/>
    <w:rsid w:val="00712F47"/>
    <w:rsid w:val="00726034"/>
    <w:rsid w:val="00731F24"/>
    <w:rsid w:val="0074078C"/>
    <w:rsid w:val="00750F8C"/>
    <w:rsid w:val="00766EA0"/>
    <w:rsid w:val="00770E18"/>
    <w:rsid w:val="00784B45"/>
    <w:rsid w:val="00790CBB"/>
    <w:rsid w:val="007B0D09"/>
    <w:rsid w:val="007B3F87"/>
    <w:rsid w:val="007B4998"/>
    <w:rsid w:val="007B5D81"/>
    <w:rsid w:val="007B607A"/>
    <w:rsid w:val="007B6878"/>
    <w:rsid w:val="007B6AB7"/>
    <w:rsid w:val="007B6C60"/>
    <w:rsid w:val="007C05F5"/>
    <w:rsid w:val="007E0EE6"/>
    <w:rsid w:val="007E4325"/>
    <w:rsid w:val="007F3C13"/>
    <w:rsid w:val="007F65A3"/>
    <w:rsid w:val="00802D64"/>
    <w:rsid w:val="00806CDF"/>
    <w:rsid w:val="00810475"/>
    <w:rsid w:val="00811F98"/>
    <w:rsid w:val="0082306F"/>
    <w:rsid w:val="0082593E"/>
    <w:rsid w:val="00832961"/>
    <w:rsid w:val="00871F58"/>
    <w:rsid w:val="00875E55"/>
    <w:rsid w:val="00882DA9"/>
    <w:rsid w:val="008835F7"/>
    <w:rsid w:val="00892037"/>
    <w:rsid w:val="008931E1"/>
    <w:rsid w:val="008979A3"/>
    <w:rsid w:val="008D5C82"/>
    <w:rsid w:val="008F1D59"/>
    <w:rsid w:val="008F3935"/>
    <w:rsid w:val="00910737"/>
    <w:rsid w:val="00911B5B"/>
    <w:rsid w:val="00921C7F"/>
    <w:rsid w:val="009303D8"/>
    <w:rsid w:val="0094133C"/>
    <w:rsid w:val="009568F1"/>
    <w:rsid w:val="009618CD"/>
    <w:rsid w:val="00963896"/>
    <w:rsid w:val="00992D55"/>
    <w:rsid w:val="009B72F7"/>
    <w:rsid w:val="009D70C7"/>
    <w:rsid w:val="009E56D5"/>
    <w:rsid w:val="009E738D"/>
    <w:rsid w:val="00A01B4B"/>
    <w:rsid w:val="00A07CA5"/>
    <w:rsid w:val="00A17411"/>
    <w:rsid w:val="00A24BAC"/>
    <w:rsid w:val="00A25E0B"/>
    <w:rsid w:val="00A31317"/>
    <w:rsid w:val="00A43F9A"/>
    <w:rsid w:val="00A5174D"/>
    <w:rsid w:val="00A549C6"/>
    <w:rsid w:val="00A62D61"/>
    <w:rsid w:val="00A76CA1"/>
    <w:rsid w:val="00A879EA"/>
    <w:rsid w:val="00AA21BD"/>
    <w:rsid w:val="00AA638B"/>
    <w:rsid w:val="00AB67C1"/>
    <w:rsid w:val="00AC3249"/>
    <w:rsid w:val="00AD2AEB"/>
    <w:rsid w:val="00AD4B9F"/>
    <w:rsid w:val="00B07D28"/>
    <w:rsid w:val="00B16818"/>
    <w:rsid w:val="00B2368A"/>
    <w:rsid w:val="00B62005"/>
    <w:rsid w:val="00B62DF5"/>
    <w:rsid w:val="00B81B76"/>
    <w:rsid w:val="00B9325C"/>
    <w:rsid w:val="00BA160E"/>
    <w:rsid w:val="00BB3560"/>
    <w:rsid w:val="00BD456A"/>
    <w:rsid w:val="00BD45E8"/>
    <w:rsid w:val="00BD7693"/>
    <w:rsid w:val="00BE483D"/>
    <w:rsid w:val="00C042A8"/>
    <w:rsid w:val="00C12423"/>
    <w:rsid w:val="00C21FED"/>
    <w:rsid w:val="00C335C2"/>
    <w:rsid w:val="00C51EC7"/>
    <w:rsid w:val="00C53960"/>
    <w:rsid w:val="00C62E5E"/>
    <w:rsid w:val="00C71238"/>
    <w:rsid w:val="00C73941"/>
    <w:rsid w:val="00C9022A"/>
    <w:rsid w:val="00CA1885"/>
    <w:rsid w:val="00CA262E"/>
    <w:rsid w:val="00CA2E09"/>
    <w:rsid w:val="00CB6561"/>
    <w:rsid w:val="00CC2642"/>
    <w:rsid w:val="00CC37BE"/>
    <w:rsid w:val="00CC4BF4"/>
    <w:rsid w:val="00CC4CC0"/>
    <w:rsid w:val="00CE6AFA"/>
    <w:rsid w:val="00CF3DD7"/>
    <w:rsid w:val="00D10944"/>
    <w:rsid w:val="00D3328E"/>
    <w:rsid w:val="00D714EE"/>
    <w:rsid w:val="00D74928"/>
    <w:rsid w:val="00D97A17"/>
    <w:rsid w:val="00DA1463"/>
    <w:rsid w:val="00DC0AE2"/>
    <w:rsid w:val="00DE12AC"/>
    <w:rsid w:val="00DF7C44"/>
    <w:rsid w:val="00E02DD4"/>
    <w:rsid w:val="00E04B6F"/>
    <w:rsid w:val="00E1188A"/>
    <w:rsid w:val="00E12007"/>
    <w:rsid w:val="00E2275C"/>
    <w:rsid w:val="00E31085"/>
    <w:rsid w:val="00E45062"/>
    <w:rsid w:val="00E46430"/>
    <w:rsid w:val="00E51031"/>
    <w:rsid w:val="00E80298"/>
    <w:rsid w:val="00E80863"/>
    <w:rsid w:val="00EA398E"/>
    <w:rsid w:val="00EB1F29"/>
    <w:rsid w:val="00EB2D59"/>
    <w:rsid w:val="00EB5463"/>
    <w:rsid w:val="00EC6E77"/>
    <w:rsid w:val="00ED160F"/>
    <w:rsid w:val="00ED43A1"/>
    <w:rsid w:val="00EE64E2"/>
    <w:rsid w:val="00EF4B0C"/>
    <w:rsid w:val="00EF6A4E"/>
    <w:rsid w:val="00F02D45"/>
    <w:rsid w:val="00F061D5"/>
    <w:rsid w:val="00F17AD8"/>
    <w:rsid w:val="00F32369"/>
    <w:rsid w:val="00F4166C"/>
    <w:rsid w:val="00F634DA"/>
    <w:rsid w:val="00F77F43"/>
    <w:rsid w:val="00FB04C0"/>
    <w:rsid w:val="00FB573A"/>
    <w:rsid w:val="00FC5047"/>
    <w:rsid w:val="00FC6FE5"/>
    <w:rsid w:val="00FC70D0"/>
    <w:rsid w:val="00FD2D47"/>
    <w:rsid w:val="00FE15D4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E3ECF"/>
  <w15:chartTrackingRefBased/>
  <w15:docId w15:val="{30235A3C-6BAA-479D-A949-F23E0E44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2">
    <w:name w:val="heading 2"/>
    <w:basedOn w:val="a"/>
    <w:next w:val="a"/>
    <w:qFormat/>
    <w:rsid w:val="00A5174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5174D"/>
    <w:pPr>
      <w:keepNext/>
      <w:ind w:right="29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30">
    <w:name w:val="Body Text 3"/>
    <w:basedOn w:val="a"/>
    <w:rsid w:val="00D10944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1094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D109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10944"/>
  </w:style>
  <w:style w:type="paragraph" w:styleId="ab">
    <w:name w:val="footer"/>
    <w:basedOn w:val="a"/>
    <w:rsid w:val="00D10944"/>
    <w:pPr>
      <w:tabs>
        <w:tab w:val="center" w:pos="4677"/>
        <w:tab w:val="right" w:pos="9355"/>
      </w:tabs>
    </w:pPr>
  </w:style>
  <w:style w:type="character" w:styleId="ac">
    <w:name w:val="Strong"/>
    <w:qFormat/>
    <w:rsid w:val="00AC3249"/>
    <w:rPr>
      <w:b/>
      <w:bCs/>
    </w:rPr>
  </w:style>
  <w:style w:type="paragraph" w:styleId="ad">
    <w:name w:val="Normal (Web)"/>
    <w:basedOn w:val="a"/>
    <w:unhideWhenUsed/>
    <w:rsid w:val="00A43F9A"/>
    <w:pPr>
      <w:spacing w:before="100" w:beforeAutospacing="1" w:after="100" w:afterAutospacing="1"/>
    </w:pPr>
    <w:rPr>
      <w:szCs w:val="24"/>
    </w:rPr>
  </w:style>
  <w:style w:type="character" w:customStyle="1" w:styleId="a9">
    <w:name w:val="Верхний колонтитул Знак"/>
    <w:link w:val="a8"/>
    <w:uiPriority w:val="99"/>
    <w:rsid w:val="008979A3"/>
    <w:rPr>
      <w:sz w:val="24"/>
    </w:rPr>
  </w:style>
  <w:style w:type="character" w:customStyle="1" w:styleId="1">
    <w:name w:val="Основной текст1"/>
    <w:rsid w:val="0001292D"/>
    <w:rPr>
      <w:rFonts w:ascii="Times New Roman" w:hAnsi="Times New Roman"/>
      <w:i/>
      <w:color w:val="000000"/>
      <w:spacing w:val="-2"/>
      <w:w w:val="100"/>
      <w:position w:val="0"/>
      <w:sz w:val="19"/>
      <w:u w:val="none"/>
      <w:lang w:val="ru-RU" w:eastAsia="x-none"/>
    </w:rPr>
  </w:style>
  <w:style w:type="paragraph" w:customStyle="1" w:styleId="ConsPlusCell">
    <w:name w:val="ConsPlusCell"/>
    <w:rsid w:val="005F51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6818"/>
    <w:rPr>
      <w:rFonts w:ascii="Arial" w:hAnsi="Arial"/>
    </w:rPr>
  </w:style>
  <w:style w:type="paragraph" w:styleId="ae">
    <w:name w:val="List Paragraph"/>
    <w:basedOn w:val="a"/>
    <w:uiPriority w:val="34"/>
    <w:qFormat/>
    <w:rsid w:val="006C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A951-B16B-4C4A-A9C5-E96DB6D0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67E68521</Template>
  <TotalTime>8</TotalTime>
  <Pages>16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27836</CharactersWithSpaces>
  <SharedDoc>false</SharedDoc>
  <HLinks>
    <vt:vector size="6" baseType="variant"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Ваулина Татьяна Фёдоровна</dc:creator>
  <cp:keywords/>
  <cp:lastModifiedBy>Татьяна Ваулина</cp:lastModifiedBy>
  <cp:revision>5</cp:revision>
  <cp:lastPrinted>2018-10-15T09:42:00Z</cp:lastPrinted>
  <dcterms:created xsi:type="dcterms:W3CDTF">2020-12-17T05:50:00Z</dcterms:created>
  <dcterms:modified xsi:type="dcterms:W3CDTF">2020-12-18T05:50:00Z</dcterms:modified>
</cp:coreProperties>
</file>