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4"/>
        <w:spacing w:lineRule="auto" w:line="312" w:before="0" w:after="0"/>
        <w:jc w:val="center"/>
        <w:rPr/>
      </w:pPr>
      <w:r>
        <w:rPr/>
        <w:drawing>
          <wp:inline distT="0" distB="0" distL="0" distR="0">
            <wp:extent cx="510540" cy="632460"/>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2"/>
                    <a:stretch>
                      <a:fillRect/>
                    </a:stretch>
                  </pic:blipFill>
                  <pic:spPr bwMode="auto">
                    <a:xfrm>
                      <a:off x="0" y="0"/>
                      <a:ext cx="510540" cy="632460"/>
                    </a:xfrm>
                    <a:prstGeom prst="rect">
                      <a:avLst/>
                    </a:prstGeom>
                  </pic:spPr>
                </pic:pic>
              </a:graphicData>
            </a:graphic>
          </wp:inline>
        </w:drawing>
      </w:r>
    </w:p>
    <w:p>
      <w:pPr>
        <w:pStyle w:val="Style34"/>
        <w:spacing w:lineRule="auto" w:line="360" w:before="0" w:after="0"/>
        <w:jc w:val="center"/>
        <w:rPr>
          <w:rFonts w:ascii="Liberation Serif" w:hAnsi="Liberation Serif"/>
          <w:caps/>
          <w:color w:val="000000"/>
          <w:sz w:val="24"/>
          <w:szCs w:val="24"/>
        </w:rPr>
      </w:pPr>
      <w:r>
        <w:rPr>
          <w:rFonts w:ascii="Liberation Serif" w:hAnsi="Liberation Serif"/>
          <w:caps/>
          <w:color w:val="000000"/>
          <w:sz w:val="24"/>
          <w:szCs w:val="24"/>
        </w:rPr>
        <w:t>АДМИНИСТРАЦИЯ ГОРОДСКОГО ОКРУГА ЗАРЕЧНЫЙ</w:t>
      </w:r>
    </w:p>
    <w:p>
      <w:pPr>
        <w:pStyle w:val="Style34"/>
        <w:spacing w:lineRule="auto" w:line="360" w:before="0" w:after="0"/>
        <w:jc w:val="center"/>
        <w:rPr>
          <w:rFonts w:ascii="Liberation Serif" w:hAnsi="Liberation Serif"/>
          <w:b/>
          <w:b/>
          <w:caps/>
          <w:color w:val="000000"/>
          <w:sz w:val="24"/>
          <w:szCs w:val="24"/>
        </w:rPr>
      </w:pPr>
      <w:r>
        <w:rPr>
          <w:rFonts w:ascii="Liberation Serif" w:hAnsi="Liberation Serif"/>
          <w:b/>
          <w:caps/>
          <w:color w:val="000000"/>
          <w:sz w:val="24"/>
          <w:szCs w:val="24"/>
        </w:rPr>
        <w:t>п о с т а н о в л е н и е</w:t>
      </w:r>
    </w:p>
    <w:p>
      <w:pPr>
        <w:pStyle w:val="Style34"/>
        <w:spacing w:before="0" w:after="0"/>
        <w:rPr>
          <w:rStyle w:val="Style23"/>
          <w:rFonts w:ascii="Liberation Serif" w:hAnsi="Liberation Serif"/>
          <w:color w:val="000000"/>
          <w:sz w:val="24"/>
          <w:szCs w:val="24"/>
        </w:rPr>
      </w:pPr>
      <w:r>
        <w:rPr>
          <w:rFonts w:ascii="Liberation Serif" w:hAnsi="Liberation Serif"/>
          <w:color w:val="000000"/>
          <w:sz w:val="24"/>
          <w:szCs w:val="24"/>
        </w:rPr>
        <mc:AlternateContent>
          <mc:Choice Requires="wps">
            <w:drawing>
              <wp:anchor behindDoc="0" distT="28575" distB="28575" distL="28575" distR="28575" simplePos="0" locked="0" layoutInCell="0" allowOverlap="1" relativeHeight="57">
                <wp:simplePos x="0" y="0"/>
                <wp:positionH relativeFrom="column">
                  <wp:posOffset>0</wp:posOffset>
                </wp:positionH>
                <wp:positionV relativeFrom="paragraph">
                  <wp:posOffset>95250</wp:posOffset>
                </wp:positionV>
                <wp:extent cx="6324600" cy="635"/>
                <wp:effectExtent l="28575" t="28575" r="28575" b="28575"/>
                <wp:wrapNone/>
                <wp:docPr id="2" name="Line 7"/>
                <a:graphic xmlns:a="http://schemas.openxmlformats.org/drawingml/2006/main">
                  <a:graphicData uri="http://schemas.microsoft.com/office/word/2010/wordprocessingShape">
                    <wps:wsp>
                      <wps:cNvSpPr/>
                      <wps:spPr>
                        <a:xfrm>
                          <a:off x="0" y="0"/>
                          <a:ext cx="6324480" cy="720"/>
                        </a:xfrm>
                        <a:prstGeom prst="straightConnector1">
                          <a:avLst/>
                        </a:prstGeom>
                        <a:noFill/>
                        <a:ln w="57240">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Line 7" stroked="t" o:allowincell="f" style="position:absolute;margin-left:0pt;margin-top:7.5pt;width:497.95pt;height:0pt;mso-wrap-style:none;v-text-anchor:middle" type="_x0000_t32">
                <v:fill o:detectmouseclick="t" on="false"/>
                <v:stroke color="black" weight="57240" joinstyle="round" endcap="flat"/>
                <w10:wrap type="none"/>
              </v:shape>
            </w:pict>
          </mc:Fallback>
        </mc:AlternateContent>
      </w:r>
    </w:p>
    <w:p>
      <w:pPr>
        <w:pStyle w:val="Style34"/>
        <w:spacing w:before="0" w:after="0"/>
        <w:rPr/>
      </w:pPr>
      <w:r>
        <w:rPr>
          <w:rStyle w:val="Style23"/>
          <w:rFonts w:ascii="Liberation Serif" w:hAnsi="Liberation Serif"/>
          <w:color w:val="000000"/>
          <w:sz w:val="24"/>
          <w:szCs w:val="24"/>
          <w:u w:val="single"/>
          <w:lang w:val="en-US"/>
        </w:rPr>
        <w:t>_%REG_DATE%_</w:t>
      </w:r>
      <w:r>
        <w:rPr>
          <w:rStyle w:val="Style23"/>
          <w:rFonts w:ascii="Liberation Serif" w:hAnsi="Liberation Serif"/>
          <w:color w:val="000000"/>
          <w:sz w:val="24"/>
          <w:szCs w:val="24"/>
          <w:lang w:val="en-US"/>
        </w:rPr>
        <w:t xml:space="preserve"> № </w:t>
      </w:r>
      <w:r>
        <w:rPr>
          <w:rStyle w:val="Style23"/>
          <w:rFonts w:ascii="Liberation Serif" w:hAnsi="Liberation Serif"/>
          <w:color w:val="000000"/>
          <w:sz w:val="24"/>
          <w:szCs w:val="24"/>
          <w:u w:val="single"/>
          <w:lang w:val="en-US"/>
        </w:rPr>
        <w:t>_%REG_NUM%_</w:t>
      </w:r>
    </w:p>
    <w:p>
      <w:pPr>
        <w:pStyle w:val="Style34"/>
        <w:spacing w:before="0" w:after="0"/>
        <w:ind w:left="0" w:right="5812" w:hanging="0"/>
        <w:jc w:val="center"/>
        <w:rPr/>
      </w:pPr>
      <w:r>
        <w:rPr>
          <w:rStyle w:val="Style23"/>
          <w:rFonts w:ascii="Liberation Serif" w:hAnsi="Liberation Serif"/>
          <w:color w:val="000000"/>
          <w:sz w:val="24"/>
          <w:szCs w:val="24"/>
        </w:rPr>
        <w:t>г</w:t>
      </w:r>
      <w:r>
        <w:rPr>
          <w:rStyle w:val="Style23"/>
          <w:rFonts w:ascii="Liberation Serif" w:hAnsi="Liberation Serif"/>
          <w:color w:val="000000"/>
          <w:sz w:val="24"/>
          <w:szCs w:val="24"/>
          <w:lang w:val="en-US"/>
        </w:rPr>
        <w:t xml:space="preserve">. </w:t>
      </w:r>
      <w:r>
        <w:rPr>
          <w:rStyle w:val="Style23"/>
          <w:rFonts w:ascii="Liberation Serif" w:hAnsi="Liberation Serif"/>
          <w:color w:val="000000"/>
          <w:sz w:val="24"/>
          <w:szCs w:val="24"/>
        </w:rPr>
        <w:t>Заречный</w:t>
      </w:r>
    </w:p>
    <w:p>
      <w:pPr>
        <w:pStyle w:val="Style34"/>
        <w:spacing w:before="0" w:after="0"/>
        <w:rPr>
          <w:rFonts w:ascii="Liberation Serif" w:hAnsi="Liberation Serif"/>
          <w:color w:val="000000"/>
          <w:sz w:val="24"/>
          <w:szCs w:val="24"/>
          <w:lang w:val="en-US"/>
        </w:rPr>
      </w:pPr>
      <w:r>
        <w:rPr>
          <w:rFonts w:ascii="Liberation Serif" w:hAnsi="Liberation Serif"/>
          <w:color w:val="000000"/>
          <w:sz w:val="24"/>
          <w:szCs w:val="24"/>
          <w:lang w:val="en-US"/>
        </w:rPr>
      </w:r>
    </w:p>
    <w:p>
      <w:pPr>
        <w:pStyle w:val="Style34"/>
        <w:spacing w:before="0" w:after="0"/>
        <w:rPr>
          <w:rFonts w:ascii="Liberation Serif" w:hAnsi="Liberation Serif"/>
          <w:color w:val="000000"/>
          <w:sz w:val="24"/>
          <w:szCs w:val="24"/>
          <w:lang w:val="en-US"/>
        </w:rPr>
      </w:pPr>
      <w:r>
        <w:rPr>
          <w:rFonts w:ascii="Liberation Serif" w:hAnsi="Liberation Serif"/>
          <w:color w:val="000000"/>
          <w:sz w:val="24"/>
          <w:szCs w:val="24"/>
          <w:lang w:val="en-US"/>
        </w:rPr>
      </w:r>
    </w:p>
    <w:p>
      <w:pPr>
        <w:pStyle w:val="1"/>
        <w:keepNext w:val="false"/>
        <w:numPr>
          <w:ilvl w:val="0"/>
          <w:numId w:val="1"/>
        </w:numPr>
        <w:spacing w:before="0" w:after="0"/>
        <w:rPr>
          <w:rFonts w:ascii="Liberation Serif" w:hAnsi="Liberation Serif"/>
          <w:b/>
          <w:b/>
          <w:bCs/>
          <w:color w:val="000000"/>
          <w:sz w:val="24"/>
          <w:szCs w:val="24"/>
        </w:rPr>
      </w:pPr>
      <w:r>
        <w:rPr>
          <w:rFonts w:ascii="Liberation Serif" w:hAnsi="Liberation Serif"/>
          <w:b/>
          <w:bCs/>
          <w:color w:val="000000"/>
          <w:sz w:val="24"/>
          <w:szCs w:val="24"/>
        </w:rPr>
        <w:t>Об утверждении Административного регламента предоставления муниципальной услуги «</w:t>
      </w:r>
      <w:r>
        <w:rPr>
          <w:rFonts w:cs="Liberation Serif" w:ascii="Liberation Serif" w:hAnsi="Liberation Serif"/>
          <w:b/>
          <w:bCs/>
          <w:color w:val="000000"/>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Liberation Serif" w:hAnsi="Liberation Serif"/>
          <w:b/>
          <w:bCs/>
          <w:color w:val="000000"/>
          <w:sz w:val="24"/>
          <w:szCs w:val="24"/>
        </w:rPr>
        <w:t>»</w:t>
      </w:r>
      <w:bookmarkStart w:id="0" w:name="OLE_LINK161"/>
      <w:bookmarkStart w:id="1" w:name="OLE_LINK162"/>
      <w:bookmarkStart w:id="2" w:name="OLE_LINK163"/>
    </w:p>
    <w:p>
      <w:pPr>
        <w:pStyle w:val="1"/>
        <w:keepNext w:val="false"/>
        <w:numPr>
          <w:ilvl w:val="0"/>
          <w:numId w:val="1"/>
        </w:numPr>
        <w:spacing w:before="0" w:after="0"/>
        <w:rPr>
          <w:rFonts w:ascii="Liberation Serif" w:hAnsi="Liberation Serif"/>
          <w:b/>
          <w:b/>
          <w:bCs/>
          <w:color w:val="000000"/>
          <w:sz w:val="24"/>
          <w:szCs w:val="24"/>
        </w:rPr>
      </w:pPr>
      <w:r>
        <w:rPr>
          <w:rFonts w:ascii="Liberation Serif" w:hAnsi="Liberation Serif"/>
          <w:b/>
          <w:bCs/>
          <w:color w:val="000000"/>
          <w:sz w:val="24"/>
          <w:szCs w:val="24"/>
        </w:rPr>
      </w:r>
      <w:bookmarkEnd w:id="0"/>
      <w:bookmarkEnd w:id="1"/>
      <w:bookmarkEnd w:id="2"/>
    </w:p>
    <w:p>
      <w:pPr>
        <w:pStyle w:val="1"/>
        <w:keepNext w:val="false"/>
        <w:numPr>
          <w:ilvl w:val="0"/>
          <w:numId w:val="1"/>
        </w:numPr>
        <w:spacing w:before="0" w:after="0"/>
        <w:rPr>
          <w:rFonts w:ascii="Liberation Serif" w:hAnsi="Liberation Serif"/>
          <w:color w:val="000000"/>
          <w:sz w:val="24"/>
          <w:szCs w:val="24"/>
        </w:rPr>
      </w:pPr>
      <w:r>
        <w:rPr>
          <w:rFonts w:ascii="Liberation Serif" w:hAnsi="Liberation Serif"/>
          <w:color w:val="000000"/>
          <w:sz w:val="24"/>
          <w:szCs w:val="24"/>
        </w:rPr>
      </w:r>
    </w:p>
    <w:p>
      <w:pPr>
        <w:pStyle w:val="Style25"/>
        <w:tabs>
          <w:tab w:val="clear" w:pos="708"/>
          <w:tab w:val="left" w:pos="709" w:leader="none"/>
        </w:tabs>
        <w:spacing w:lineRule="auto" w:line="240" w:before="0" w:after="0"/>
        <w:ind w:left="0" w:right="0" w:firstLine="709"/>
        <w:jc w:val="both"/>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21.11.2018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pPr>
        <w:pStyle w:val="3"/>
        <w:spacing w:before="0" w:after="0"/>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ПОСТАНОВЛЯЕТ:</w:t>
      </w:r>
    </w:p>
    <w:p>
      <w:pPr>
        <w:pStyle w:val="3"/>
        <w:spacing w:before="0" w:after="0"/>
        <w:ind w:left="0" w:right="0" w:firstLine="709"/>
        <w:jc w:val="both"/>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1. Утвердить Административный регламент предоставления муниципальной услуги «</w:t>
      </w:r>
      <w:r>
        <w:rPr>
          <w:rFonts w:cs="Liberation Serif" w:ascii="Liberation Serif" w:hAnsi="Liberation Serif"/>
          <w:b w:val="false"/>
          <w:bCs w:val="false"/>
          <w:i w:val="false"/>
          <w:iCs w:val="false"/>
          <w:color w:val="000000"/>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Liberation Serif" w:hAnsi="Liberation Serif"/>
          <w:b w:val="false"/>
          <w:bCs w:val="false"/>
          <w:color w:val="000000"/>
          <w:sz w:val="24"/>
          <w:szCs w:val="24"/>
        </w:rPr>
        <w:t>» (прилагается).</w:t>
      </w:r>
    </w:p>
    <w:p>
      <w:pPr>
        <w:pStyle w:val="3"/>
        <w:spacing w:before="0" w:after="0"/>
        <w:ind w:left="0" w:right="0" w:firstLine="709"/>
        <w:jc w:val="both"/>
        <w:rPr>
          <w:rFonts w:ascii="Liberation Serif" w:hAnsi="Liberation Serif"/>
          <w:color w:val="000000"/>
          <w:sz w:val="24"/>
          <w:szCs w:val="24"/>
        </w:rPr>
      </w:pPr>
      <w:r>
        <w:rPr>
          <w:rFonts w:ascii="Liberation Serif" w:hAnsi="Liberation Serif"/>
          <w:b w:val="false"/>
          <w:bCs w:val="false"/>
          <w:i w:val="false"/>
          <w:caps w:val="false"/>
          <w:smallCaps w:val="false"/>
          <w:color w:val="000000"/>
          <w:spacing w:val="0"/>
          <w:sz w:val="24"/>
          <w:szCs w:val="24"/>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3">
        <w:r>
          <w:rPr>
            <w:rFonts w:ascii="Liberation Serif" w:hAnsi="Liberation Serif"/>
            <w:b w:val="false"/>
            <w:bCs w:val="false"/>
            <w:color w:val="000000"/>
            <w:sz w:val="24"/>
            <w:szCs w:val="24"/>
          </w:rPr>
          <w:t>www.gorod-zarechny.ru</w:t>
        </w:r>
      </w:hyperlink>
      <w:r>
        <w:rPr>
          <w:rFonts w:ascii="Liberation Serif" w:hAnsi="Liberation Serif"/>
          <w:b w:val="false"/>
          <w:bCs w:val="false"/>
          <w:i w:val="false"/>
          <w:caps w:val="false"/>
          <w:smallCaps w:val="false"/>
          <w:color w:val="000000"/>
          <w:spacing w:val="0"/>
          <w:sz w:val="24"/>
          <w:szCs w:val="24"/>
        </w:rPr>
        <w:t>).</w:t>
      </w:r>
    </w:p>
    <w:p>
      <w:pPr>
        <w:pStyle w:val="3"/>
        <w:spacing w:before="0" w:after="0"/>
        <w:ind w:left="0" w:right="0" w:firstLine="709"/>
        <w:jc w:val="both"/>
        <w:rPr>
          <w:rFonts w:ascii="Liberation Serif" w:hAnsi="Liberation Serif"/>
          <w:b w:val="false"/>
          <w:b w:val="false"/>
          <w:bCs w:val="false"/>
          <w:color w:val="000000"/>
          <w:sz w:val="24"/>
          <w:szCs w:val="24"/>
        </w:rPr>
      </w:pPr>
      <w:r>
        <w:rPr>
          <w:rFonts w:ascii="Liberation Serif" w:hAnsi="Liberation Serif"/>
          <w:b w:val="false"/>
          <w:bCs w:val="false"/>
          <w:i w:val="false"/>
          <w:caps w:val="false"/>
          <w:smallCaps w:val="false"/>
          <w:color w:val="000000"/>
          <w:spacing w:val="0"/>
          <w:sz w:val="24"/>
          <w:szCs w:val="24"/>
        </w:rPr>
        <w:t>3. Направить настоящее постановление в орган, осуществляющий ведение Свердловского областного регистра МНПА.</w:t>
      </w:r>
    </w:p>
    <w:p>
      <w:pPr>
        <w:pStyle w:val="3"/>
        <w:spacing w:before="0" w:after="0"/>
        <w:ind w:left="0" w:right="0" w:firstLine="709"/>
        <w:jc w:val="both"/>
        <w:rPr>
          <w:rStyle w:val="Style23"/>
          <w:rFonts w:ascii="Liberation Serif" w:hAnsi="Liberation Serif"/>
          <w:b w:val="false"/>
          <w:b w:val="false"/>
          <w:i w:val="false"/>
          <w:i w:val="false"/>
          <w:caps w:val="false"/>
          <w:smallCaps w:val="false"/>
          <w:color w:val="000000"/>
          <w:spacing w:val="0"/>
          <w:sz w:val="24"/>
          <w:szCs w:val="24"/>
          <w:shd w:fill="auto" w:val="clear"/>
          <w:lang w:val="en-US"/>
        </w:rPr>
      </w:pPr>
      <w:r>
        <w:rPr>
          <w:rFonts w:ascii="Liberation Serif" w:hAnsi="Liberation Serif"/>
          <w:b w:val="false"/>
          <w:i w:val="false"/>
          <w:caps w:val="false"/>
          <w:smallCaps w:val="false"/>
          <w:color w:val="000000"/>
          <w:spacing w:val="0"/>
          <w:sz w:val="24"/>
          <w:szCs w:val="24"/>
          <w:shd w:fill="auto" w:val="clear"/>
          <w:lang w:val="en-US"/>
        </w:rPr>
      </w:r>
    </w:p>
    <w:p>
      <w:pPr>
        <w:pStyle w:val="3"/>
        <w:spacing w:before="0" w:after="0"/>
        <w:ind w:left="0" w:right="0" w:firstLine="709"/>
        <w:jc w:val="both"/>
        <w:rPr>
          <w:rStyle w:val="Style23"/>
          <w:rFonts w:ascii="Liberation Serif" w:hAnsi="Liberation Serif"/>
          <w:b w:val="false"/>
          <w:b w:val="false"/>
          <w:i w:val="false"/>
          <w:i w:val="false"/>
          <w:caps w:val="false"/>
          <w:smallCaps w:val="false"/>
          <w:color w:val="000000"/>
          <w:spacing w:val="0"/>
          <w:sz w:val="24"/>
          <w:szCs w:val="24"/>
          <w:shd w:fill="auto" w:val="clear"/>
          <w:lang w:val="en-US"/>
        </w:rPr>
      </w:pPr>
      <w:r>
        <w:rPr>
          <w:rFonts w:ascii="Liberation Serif" w:hAnsi="Liberation Serif"/>
          <w:b w:val="false"/>
          <w:i w:val="false"/>
          <w:caps w:val="false"/>
          <w:smallCaps w:val="false"/>
          <w:color w:val="000000"/>
          <w:spacing w:val="0"/>
          <w:sz w:val="24"/>
          <w:szCs w:val="24"/>
          <w:shd w:fill="auto" w:val="clear"/>
          <w:lang w:val="en-US"/>
        </w:rPr>
      </w:r>
    </w:p>
    <w:p>
      <w:pPr>
        <w:pStyle w:val="Style34"/>
        <w:ind w:left="0" w:right="-1" w:hanging="0"/>
        <w:rPr/>
      </w:pPr>
      <w:r>
        <w:rPr>
          <w:rFonts w:ascii="Liberation Serif" w:hAnsi="Liberation Serif"/>
          <w:color w:val="000000"/>
          <w:sz w:val="24"/>
          <w:szCs w:val="24"/>
        </w:rPr>
        <w:t>Г</w:t>
      </w:r>
      <w:bookmarkStart w:id="3" w:name="OLE_LINK168"/>
      <w:bookmarkStart w:id="4" w:name="OLE_LINK83"/>
      <w:bookmarkStart w:id="5" w:name="OLE_LINK84"/>
      <w:bookmarkStart w:id="6" w:name="OLE_LINK167"/>
      <w:bookmarkStart w:id="7" w:name="OLE_LINK172"/>
      <w:bookmarkStart w:id="8" w:name="OLE_LINK222"/>
      <w:bookmarkStart w:id="9" w:name="OLE_LINK223"/>
      <w:bookmarkStart w:id="10" w:name="OLE_LINK237"/>
      <w:bookmarkStart w:id="11" w:name="OLE_LINK59"/>
      <w:bookmarkStart w:id="12" w:name="OLE_LINK60"/>
      <w:bookmarkStart w:id="13" w:name="OLE_LINK88"/>
      <w:bookmarkStart w:id="14" w:name="OLE_LINK89"/>
      <w:bookmarkStart w:id="15" w:name="OLE_LINK141"/>
      <w:bookmarkStart w:id="16" w:name="OLE_LINK142"/>
      <w:bookmarkStart w:id="17" w:name="OLE_LINK82"/>
      <w:bookmarkStart w:id="18" w:name="OLE_LINK238"/>
      <w:r>
        <w:rPr>
          <w:rFonts w:ascii="Liberation Serif" w:hAnsi="Liberation Serif"/>
          <w:color w:val="000000"/>
          <w:sz w:val="24"/>
          <w:szCs w:val="24"/>
        </w:rPr>
        <w:t xml:space="preserve">лава </w:t>
      </w:r>
    </w:p>
    <w:p>
      <w:pPr>
        <w:pStyle w:val="Style34"/>
        <w:ind w:left="0" w:right="-1" w:hanging="0"/>
        <w:rPr/>
      </w:pPr>
      <w:r>
        <w:rPr>
          <w:rStyle w:val="Style23"/>
          <w:rFonts w:ascii="Liberation Serif" w:hAnsi="Liberation Serif"/>
          <w:color w:val="000000"/>
          <w:sz w:val="24"/>
          <w:szCs w:val="24"/>
        </w:rPr>
        <w:t>городского округа Заречный</w:t>
        <w:tab/>
        <w:tab/>
        <w:tab/>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Style23"/>
          <w:rFonts w:ascii="Liberation Serif" w:hAnsi="Liberation Serif"/>
          <w:color w:val="000000"/>
          <w:sz w:val="24"/>
          <w:szCs w:val="24"/>
        </w:rPr>
        <w:t xml:space="preserve">                                               А.В. Захарцев</w:t>
      </w:r>
    </w:p>
    <w:tbl>
      <w:tblPr>
        <w:tblW w:w="5000" w:type="pct"/>
        <w:jc w:val="left"/>
        <w:tblInd w:w="0" w:type="dxa"/>
        <w:tblLayout w:type="fixed"/>
        <w:tblCellMar>
          <w:top w:w="0" w:type="dxa"/>
          <w:left w:w="108" w:type="dxa"/>
          <w:bottom w:w="0" w:type="dxa"/>
          <w:right w:w="108" w:type="dxa"/>
        </w:tblCellMar>
      </w:tblPr>
      <w:tblGrid>
        <w:gridCol w:w="4203"/>
        <w:gridCol w:w="2744"/>
        <w:gridCol w:w="3253"/>
      </w:tblGrid>
      <w:tr>
        <w:trPr/>
        <w:tc>
          <w:tcPr>
            <w:tcW w:w="4203" w:type="dxa"/>
            <w:tcBorders/>
          </w:tcPr>
          <w:p>
            <w:pPr>
              <w:pStyle w:val="Style34"/>
              <w:widowControl w:val="false"/>
              <w:rPr>
                <w:rFonts w:ascii="Liberation Serif" w:hAnsi="Liberation Serif"/>
                <w:color w:val="000000"/>
                <w:sz w:val="24"/>
                <w:szCs w:val="24"/>
              </w:rPr>
            </w:pPr>
            <w:r>
              <w:rPr>
                <w:rFonts w:ascii="Liberation Serif" w:hAnsi="Liberation Serif"/>
                <w:color w:val="000000"/>
                <w:sz w:val="24"/>
                <w:szCs w:val="24"/>
              </w:rPr>
            </w:r>
          </w:p>
        </w:tc>
        <w:tc>
          <w:tcPr>
            <w:tcW w:w="2744" w:type="dxa"/>
            <w:tcBorders/>
          </w:tcPr>
          <w:p>
            <w:pPr>
              <w:pStyle w:val="Style34"/>
              <w:widowControl w:val="false"/>
              <w:rPr/>
            </w:pPr>
            <w:r>
              <w:rPr>
                <w:rStyle w:val="Style23"/>
                <w:rFonts w:ascii="Liberation Serif" w:hAnsi="Liberation Serif"/>
                <w:color w:val="000000"/>
                <w:sz w:val="24"/>
                <w:szCs w:val="24"/>
              </w:rPr>
              <w:t>%</w:t>
            </w:r>
            <w:r>
              <w:rPr>
                <w:rStyle w:val="Style23"/>
                <w:rFonts w:ascii="Liberation Serif" w:hAnsi="Liberation Serif"/>
                <w:color w:val="000000"/>
                <w:sz w:val="24"/>
                <w:szCs w:val="24"/>
                <w:lang w:val="en-US"/>
              </w:rPr>
              <w:t>SIGN</w:t>
            </w:r>
            <w:r>
              <w:rPr>
                <w:rStyle w:val="Style23"/>
                <w:rFonts w:ascii="Liberation Serif" w:hAnsi="Liberation Serif"/>
                <w:color w:val="000000"/>
                <w:sz w:val="24"/>
                <w:szCs w:val="24"/>
              </w:rPr>
              <w:t>_</w:t>
            </w:r>
            <w:r>
              <w:rPr>
                <w:rStyle w:val="Style23"/>
                <w:rFonts w:ascii="Liberation Serif" w:hAnsi="Liberation Serif"/>
                <w:color w:val="000000"/>
                <w:sz w:val="24"/>
                <w:szCs w:val="24"/>
                <w:lang w:val="en-US"/>
              </w:rPr>
              <w:t>STAMP</w:t>
            </w:r>
            <w:r>
              <w:rPr>
                <w:rStyle w:val="Style23"/>
                <w:rFonts w:ascii="Liberation Serif" w:hAnsi="Liberation Serif"/>
                <w:color w:val="000000"/>
                <w:sz w:val="24"/>
                <w:szCs w:val="24"/>
              </w:rPr>
              <w:t>%</w:t>
            </w:r>
          </w:p>
        </w:tc>
        <w:tc>
          <w:tcPr>
            <w:tcW w:w="3253" w:type="dxa"/>
            <w:tcBorders/>
          </w:tcPr>
          <w:p>
            <w:pPr>
              <w:pStyle w:val="Style34"/>
              <w:widowControl w:val="false"/>
              <w:rPr>
                <w:rFonts w:ascii="Liberation Serif" w:hAnsi="Liberation Serif"/>
                <w:color w:val="000000"/>
                <w:sz w:val="24"/>
                <w:szCs w:val="24"/>
              </w:rPr>
            </w:pPr>
            <w:r>
              <w:rPr>
                <w:rFonts w:ascii="Liberation Serif" w:hAnsi="Liberation Serif"/>
                <w:color w:val="000000"/>
                <w:sz w:val="24"/>
                <w:szCs w:val="24"/>
              </w:rPr>
            </w:r>
          </w:p>
        </w:tc>
      </w:tr>
    </w:tbl>
    <w:p>
      <w:pPr>
        <w:sectPr>
          <w:type w:val="nextPage"/>
          <w:pgSz w:w="11906" w:h="16838"/>
          <w:pgMar w:left="1134" w:right="572" w:gutter="0" w:header="0" w:top="993" w:footer="0" w:bottom="851"/>
          <w:pgNumType w:fmt="decimal"/>
          <w:formProt w:val="false"/>
          <w:textDirection w:val="lrTb"/>
          <w:docGrid w:type="default" w:linePitch="360" w:charSpace="0"/>
        </w:sectPr>
      </w:pPr>
    </w:p>
    <w:tbl>
      <w:tblPr>
        <w:tblW w:w="9870" w:type="dxa"/>
        <w:jc w:val="left"/>
        <w:tblInd w:w="0" w:type="dxa"/>
        <w:tblLayout w:type="fixed"/>
        <w:tblCellMar>
          <w:top w:w="0" w:type="dxa"/>
          <w:left w:w="0" w:type="dxa"/>
          <w:bottom w:w="0" w:type="dxa"/>
          <w:right w:w="0" w:type="dxa"/>
        </w:tblCellMar>
      </w:tblPr>
      <w:tblGrid>
        <w:gridCol w:w="4983"/>
        <w:gridCol w:w="4886"/>
      </w:tblGrid>
      <w:tr>
        <w:trPr/>
        <w:tc>
          <w:tcPr>
            <w:tcW w:w="4983" w:type="dxa"/>
            <w:tcBorders/>
          </w:tcPr>
          <w:p>
            <w:pPr>
              <w:pStyle w:val="Style35"/>
              <w:widowControl w:val="false"/>
              <w:rPr>
                <w:rFonts w:ascii="Liberation Serif" w:hAnsi="Liberation Serif"/>
                <w:color w:val="000000"/>
                <w:sz w:val="24"/>
                <w:szCs w:val="24"/>
              </w:rPr>
            </w:pPr>
            <w:r>
              <w:rPr>
                <w:rFonts w:ascii="Liberation Serif" w:hAnsi="Liberation Serif"/>
                <w:color w:val="000000"/>
                <w:sz w:val="24"/>
                <w:szCs w:val="24"/>
              </w:rPr>
            </w:r>
          </w:p>
        </w:tc>
        <w:tc>
          <w:tcPr>
            <w:tcW w:w="4886" w:type="dxa"/>
            <w:tcBorders/>
          </w:tcPr>
          <w:p>
            <w:pPr>
              <w:pStyle w:val="Style35"/>
              <w:widowControl w:val="false"/>
              <w:spacing w:lineRule="auto" w:line="240"/>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УТВЕРЖДЕН</w:t>
            </w:r>
          </w:p>
          <w:p>
            <w:pPr>
              <w:pStyle w:val="Style35"/>
              <w:widowControl w:val="false"/>
              <w:spacing w:lineRule="auto" w:line="240"/>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постановлением администрации</w:t>
            </w:r>
          </w:p>
          <w:p>
            <w:pPr>
              <w:pStyle w:val="Style35"/>
              <w:widowControl w:val="false"/>
              <w:spacing w:lineRule="auto" w:line="240"/>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городского округа Заречный</w:t>
            </w:r>
          </w:p>
          <w:p>
            <w:pPr>
              <w:pStyle w:val="Style35"/>
              <w:widowControl w:val="false"/>
              <w:spacing w:lineRule="auto" w:line="240"/>
              <w:rPr>
                <w:sz w:val="28"/>
                <w:szCs w:val="28"/>
              </w:rPr>
            </w:pPr>
            <w:r>
              <w:rPr>
                <w:rFonts w:ascii="Liberation Serif" w:hAnsi="Liberation Serif"/>
                <w:b w:val="false"/>
                <w:bCs w:val="false"/>
                <w:color w:val="000000"/>
                <w:sz w:val="24"/>
                <w:szCs w:val="24"/>
              </w:rPr>
              <w:t xml:space="preserve">от </w:t>
            </w:r>
            <w:r>
              <w:rPr>
                <w:rStyle w:val="Style23"/>
                <w:rFonts w:ascii="Liberation Serif" w:hAnsi="Liberation Serif"/>
                <w:b w:val="false"/>
                <w:bCs w:val="false"/>
                <w:color w:val="000000"/>
                <w:sz w:val="24"/>
                <w:szCs w:val="24"/>
                <w:u w:val="single"/>
                <w:lang w:val="en-US"/>
              </w:rPr>
              <w:t>%REG_DATE%_</w:t>
            </w:r>
            <w:r>
              <w:rPr>
                <w:rFonts w:ascii="Liberation Serif" w:hAnsi="Liberation Serif"/>
                <w:b w:val="false"/>
                <w:bCs w:val="false"/>
                <w:color w:val="000000"/>
                <w:sz w:val="24"/>
                <w:szCs w:val="24"/>
              </w:rPr>
              <w:t xml:space="preserve"> №</w:t>
            </w:r>
            <w:r>
              <w:rPr>
                <w:rStyle w:val="Style23"/>
                <w:rFonts w:ascii="Liberation Serif" w:hAnsi="Liberation Serif"/>
                <w:b w:val="false"/>
                <w:bCs w:val="false"/>
                <w:color w:val="000000"/>
                <w:sz w:val="24"/>
                <w:szCs w:val="24"/>
                <w:u w:val="single"/>
                <w:lang w:val="en-US"/>
              </w:rPr>
              <w:t>%REG_DATE%_</w:t>
            </w:r>
          </w:p>
          <w:p>
            <w:pPr>
              <w:pStyle w:val="Style35"/>
              <w:widowControl w:val="false"/>
              <w:spacing w:lineRule="auto" w:line="240"/>
              <w:jc w:val="left"/>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w:t>
            </w:r>
            <w:r>
              <w:rPr>
                <w:rFonts w:cs="Liberation Serif" w:ascii="Liberation Serif" w:hAnsi="Liberation Serif"/>
                <w:b w:val="false"/>
                <w:bCs w:val="false"/>
                <w:i w:val="false"/>
                <w:iCs w:val="false"/>
                <w:color w:val="000000"/>
                <w:sz w:val="24"/>
                <w:szCs w:val="24"/>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pPr>
        <w:pStyle w:val="Normal"/>
        <w:widowControl/>
        <w:tabs>
          <w:tab w:val="clear" w:pos="708"/>
          <w:tab w:val="left" w:pos="4272" w:leader="none"/>
        </w:tabs>
        <w:bidi w:val="0"/>
        <w:spacing w:lineRule="auto" w:line="240" w:before="0" w:after="0"/>
        <w:ind w:left="0" w:right="-2" w:hanging="0"/>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tabs>
          <w:tab w:val="clear" w:pos="708"/>
          <w:tab w:val="left" w:pos="4272" w:leader="none"/>
        </w:tabs>
        <w:bidi w:val="0"/>
        <w:spacing w:lineRule="auto" w:line="240" w:before="0" w:after="0"/>
        <w:ind w:left="567" w:right="0" w:firstLine="68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bidi w:val="0"/>
        <w:spacing w:lineRule="auto" w:line="240" w:before="0" w:after="0"/>
        <w:ind w:left="0" w:right="0" w:hanging="0"/>
        <w:jc w:val="center"/>
        <w:rPr>
          <w:rFonts w:ascii="Liberation Serif" w:hAnsi="Liberation Serif"/>
          <w:sz w:val="24"/>
          <w:szCs w:val="24"/>
        </w:rPr>
      </w:pPr>
      <w:r>
        <w:rPr>
          <w:rFonts w:ascii="Liberation Serif" w:hAnsi="Liberation Serif"/>
          <w:sz w:val="24"/>
          <w:szCs w:val="24"/>
        </w:rPr>
      </w:r>
    </w:p>
    <w:p>
      <w:pPr>
        <w:pStyle w:val="Normal"/>
        <w:widowControl/>
        <w:bidi w:val="0"/>
        <w:spacing w:lineRule="auto" w:line="240" w:before="0" w:after="0"/>
        <w:ind w:left="0" w:right="0" w:hanging="0"/>
        <w:jc w:val="center"/>
        <w:rPr>
          <w:rFonts w:ascii="Liberation Serif" w:hAnsi="Liberation Serif"/>
          <w:sz w:val="24"/>
          <w:szCs w:val="24"/>
        </w:rPr>
      </w:pPr>
      <w:r>
        <w:rPr>
          <w:rFonts w:cs="Liberation Serif" w:ascii="Liberation Serif" w:hAnsi="Liberation Serif"/>
          <w:b/>
          <w:sz w:val="24"/>
          <w:szCs w:val="24"/>
        </w:rPr>
        <w:t>Административный регламент предоставления муниципальной услуги «</w:t>
      </w:r>
      <w:r>
        <w:rPr>
          <w:rFonts w:cs="Liberation Serif" w:ascii="Liberation Serif" w:hAnsi="Liberation Serif"/>
          <w:b/>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cs="Liberation Serif" w:ascii="Liberation Serif" w:hAnsi="Liberation Serif"/>
          <w:b/>
          <w:sz w:val="24"/>
          <w:szCs w:val="24"/>
        </w:rPr>
        <w:t xml:space="preserve">» </w:t>
      </w:r>
    </w:p>
    <w:p>
      <w:pPr>
        <w:pStyle w:val="ConsPlusNormal"/>
        <w:widowControl w:val="false"/>
        <w:bidi w:val="0"/>
        <w:spacing w:lineRule="auto" w:line="240" w:before="0" w:after="0"/>
        <w:ind w:left="0" w:right="0" w:hanging="0"/>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hanging="0"/>
        <w:jc w:val="center"/>
        <w:rPr>
          <w:rFonts w:ascii="Liberation Serif" w:hAnsi="Liberation Serif"/>
          <w:sz w:val="24"/>
          <w:szCs w:val="24"/>
        </w:rPr>
      </w:pPr>
      <w:r>
        <w:rPr>
          <w:rFonts w:cs="Liberation Serif" w:ascii="Liberation Serif" w:hAnsi="Liberation Serif"/>
          <w:b/>
          <w:sz w:val="24"/>
          <w:szCs w:val="24"/>
        </w:rPr>
        <w:t>1. Общие положения</w:t>
      </w:r>
    </w:p>
    <w:p>
      <w:pPr>
        <w:pStyle w:val="Normal"/>
        <w:widowControl/>
        <w:bidi w:val="0"/>
        <w:spacing w:lineRule="auto" w:line="240" w:before="0" w:after="0"/>
        <w:ind w:left="0" w:right="0" w:hanging="0"/>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bidi w:val="0"/>
        <w:spacing w:lineRule="auto" w:line="240" w:before="0" w:after="0"/>
        <w:ind w:left="0" w:right="0" w:hanging="0"/>
        <w:jc w:val="center"/>
        <w:rPr>
          <w:rFonts w:ascii="Liberation Serif" w:hAnsi="Liberation Serif"/>
          <w:sz w:val="24"/>
          <w:szCs w:val="24"/>
        </w:rPr>
      </w:pPr>
      <w:r>
        <w:rPr>
          <w:rFonts w:cs="Liberation Serif" w:ascii="Liberation Serif" w:hAnsi="Liberation Serif"/>
          <w:b/>
          <w:sz w:val="24"/>
          <w:szCs w:val="24"/>
        </w:rPr>
        <w:t>Предмет регулирования регламента</w:t>
      </w:r>
    </w:p>
    <w:p>
      <w:pPr>
        <w:pStyle w:val="ConsPlusTitle"/>
        <w:widowControl/>
        <w:numPr>
          <w:ilvl w:val="0"/>
          <w:numId w:val="0"/>
        </w:numPr>
        <w:tabs>
          <w:tab w:val="clear" w:pos="708"/>
          <w:tab w:val="right" w:pos="9923" w:leader="none"/>
        </w:tabs>
        <w:bidi w:val="0"/>
        <w:spacing w:lineRule="auto" w:line="240" w:before="0" w:after="0"/>
        <w:ind w:left="0" w:right="0" w:hanging="0"/>
        <w:jc w:val="both"/>
        <w:outlineLvl w:val="0"/>
        <w:rPr>
          <w:rFonts w:ascii="Liberation Serif" w:hAnsi="Liberation Serif" w:eastAsia="Calibri" w:cs="Liberation Serif" w:eastAsiaTheme="minorHAnsi"/>
          <w:b w:val="false"/>
          <w:b w:val="false"/>
          <w:bCs w:val="false"/>
          <w:sz w:val="24"/>
          <w:szCs w:val="24"/>
          <w:lang w:eastAsia="en-US"/>
        </w:rPr>
      </w:pPr>
      <w:r>
        <w:rPr>
          <w:rFonts w:eastAsia="Calibri" w:cs="Liberation Serif" w:eastAsiaTheme="minorHAnsi" w:ascii="Liberation Serif" w:hAnsi="Liberation Serif"/>
          <w:b w:val="false"/>
          <w:bCs w:val="false"/>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Административный регламент предоставления муниципальной услуги «</w:t>
      </w:r>
      <w:r>
        <w:rPr>
          <w:rFonts w:eastAsia="Calibri" w:cs="Liberation Serif" w:ascii="Liberation Serif" w:hAnsi="Liberation Serif" w:eastAsiaTheme="minorHAnsi"/>
          <w:bCs/>
          <w:sz w:val="24"/>
          <w:szCs w:val="24"/>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eastAsia="Calibri" w:cs="Liberation Serif" w:ascii="Liberation Serif" w:hAnsi="Liberation Serif" w:eastAsiaTheme="minorHAnsi"/>
          <w:sz w:val="24"/>
          <w:szCs w:val="24"/>
          <w:lang w:eastAsia="en-US"/>
        </w:rPr>
        <w:t>» устанавливает порядок и стандарт предоставления муниципальной услуги «</w:t>
      </w:r>
      <w:r>
        <w:rPr>
          <w:rFonts w:eastAsia="Calibri" w:cs="Liberation Serif" w:ascii="Liberation Serif" w:hAnsi="Liberation Serif" w:eastAsiaTheme="minorHAnsi"/>
          <w:bCs/>
          <w:sz w:val="24"/>
          <w:szCs w:val="24"/>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eastAsia="Calibri" w:cs="Liberation Serif" w:ascii="Liberation Serif" w:hAnsi="Liberation Serif" w:eastAsiaTheme="minorHAnsi"/>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 Регламент устанавливает сроки и последовательность административных процедур в администрации городского округа Заречный (далее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Круг заявителей</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eastAsiaTheme="minorHAnsi"/>
          <w:b w:val="false"/>
          <w:b w:val="false"/>
          <w:bCs w:val="false"/>
          <w:sz w:val="24"/>
          <w:szCs w:val="24"/>
          <w:lang w:eastAsia="en-US"/>
        </w:rPr>
      </w:pPr>
      <w:r>
        <w:rPr>
          <w:rFonts w:eastAsia="Calibri" w:cs="Liberation Serif" w:eastAsiaTheme="minorHAnsi" w:ascii="Liberation Serif" w:hAnsi="Liberation Serif"/>
          <w:b w:val="false"/>
          <w:bCs w:val="false"/>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3. Заявителями на получение муниципальной услуги являются физические и юридические лица, являющиеся собственниками земельных участков, смежных с землями или земельными участками, находящимися в муниципальной собственности городского округа Заречный, либо земельных участков, государственная собственность на которые не разграничена, расположенных в границах городского округа Заречный.</w:t>
      </w:r>
    </w:p>
    <w:p>
      <w:pPr>
        <w:pStyle w:val="Normal"/>
        <w:ind w:right="-711" w:firstLine="540"/>
        <w:jc w:val="center"/>
        <w:rPr>
          <w:rFonts w:ascii="Liberation Serif" w:hAnsi="Liberation Serif" w:cs="Liberation Serif"/>
          <w:b/>
          <w:b/>
          <w:sz w:val="24"/>
          <w:szCs w:val="24"/>
        </w:rPr>
      </w:pPr>
      <w:r>
        <w:rPr>
          <w:rFonts w:cs="Liberation Serif" w:ascii="Liberation Serif" w:hAnsi="Liberation Serif"/>
          <w:b/>
          <w:sz w:val="24"/>
          <w:szCs w:val="24"/>
        </w:rPr>
      </w:r>
      <w:bookmarkStart w:id="19" w:name="Par1"/>
      <w:bookmarkStart w:id="20" w:name="Par1"/>
      <w:bookmarkEnd w:id="20"/>
    </w:p>
    <w:p>
      <w:pPr>
        <w:pStyle w:val="Normal"/>
        <w:widowControl/>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Требования к порядку информирования о предоставлении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numPr>
          <w:ilvl w:val="0"/>
          <w:numId w:val="0"/>
        </w:numPr>
        <w:bidi w:val="0"/>
        <w:spacing w:lineRule="auto" w:line="240" w:before="0" w:after="0"/>
        <w:ind w:left="0" w:right="0" w:firstLine="567"/>
        <w:jc w:val="both"/>
        <w:outlineLvl w:val="1"/>
        <w:rPr>
          <w:rFonts w:ascii="Liberation Serif" w:hAnsi="Liberation Serif"/>
          <w:sz w:val="24"/>
          <w:szCs w:val="24"/>
        </w:rPr>
      </w:pPr>
      <w:r>
        <w:rPr>
          <w:rFonts w:cs="Liberation Serif" w:ascii="Liberation Serif" w:hAnsi="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Pr>
          <w:rFonts w:eastAsia="Calibri" w:cs="Liberation Serif" w:ascii="Liberation Serif" w:hAnsi="Liberation Serif" w:eastAsiaTheme="minorHAnsi"/>
          <w:sz w:val="24"/>
          <w:szCs w:val="24"/>
          <w:lang w:eastAsia="en-US"/>
        </w:rPr>
        <w:t xml:space="preserve"> </w:t>
      </w:r>
      <w:r>
        <w:rPr>
          <w:rFonts w:cs="Liberation Serif" w:ascii="Liberation Serif" w:hAnsi="Liberation Serif"/>
          <w:sz w:val="24"/>
          <w:szCs w:val="24"/>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Normal"/>
        <w:widowControl/>
        <w:numPr>
          <w:ilvl w:val="0"/>
          <w:numId w:val="0"/>
        </w:numPr>
        <w:bidi w:val="0"/>
        <w:spacing w:lineRule="auto" w:line="240" w:before="0" w:after="0"/>
        <w:ind w:left="0" w:right="0" w:firstLine="567"/>
        <w:jc w:val="both"/>
        <w:rPr/>
      </w:pPr>
      <w:r>
        <w:rPr>
          <w:rFonts w:eastAsia="Calibri" w:cs="Liberation Serif" w:ascii="Liberation Serif" w:hAnsi="Liberation Serif" w:eastAsiaTheme="minorHAnsi"/>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официального сайта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Заречный </w:t>
      </w:r>
      <w:hyperlink r:id="rId4">
        <w:r>
          <w:rPr>
            <w:rFonts w:eastAsia="Calibri" w:cs="Liberation Serif" w:ascii="Liberation Serif" w:hAnsi="Liberation Serif" w:eastAsiaTheme="minorHAnsi"/>
            <w:sz w:val="24"/>
            <w:szCs w:val="24"/>
            <w:lang w:eastAsia="en-US"/>
          </w:rPr>
          <w:t>https://www.gorod-zarechny.ru</w:t>
        </w:r>
      </w:hyperlink>
      <w:r>
        <w:rPr>
          <w:rFonts w:eastAsia="Calibri" w:cs="Liberation Serif" w:ascii="Liberation Serif" w:hAnsi="Liberation Serif" w:eastAsiaTheme="minorHAnsi"/>
          <w:sz w:val="24"/>
          <w:szCs w:val="24"/>
          <w:lang w:eastAsia="en-US"/>
        </w:rPr>
        <w:t xml:space="preserve">, на официальных сайтах в сети Интернет и информационных стендах в здании администрации, на официальном сайте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eastAsiaTheme="minorHAnsi"/>
          <w:sz w:val="24"/>
          <w:szCs w:val="24"/>
          <w:lang w:eastAsia="en-US"/>
        </w:rPr>
        <w:t xml:space="preserve"> (</w:t>
      </w:r>
      <w:r>
        <w:rPr>
          <w:rFonts w:eastAsia="Calibri" w:cs="Liberation Serif" w:ascii="Liberation Serif" w:hAnsi="Liberation Serif" w:eastAsiaTheme="minorHAnsi"/>
          <w:sz w:val="24"/>
          <w:szCs w:val="24"/>
          <w:lang w:val="en-US" w:eastAsia="en-US"/>
        </w:rPr>
        <w:t>www</w:t>
      </w:r>
      <w:r>
        <w:rPr>
          <w:rFonts w:eastAsia="Calibri" w:cs="Liberation Serif" w:ascii="Liberation Serif" w:hAnsi="Liberation Serif" w:eastAsiaTheme="minorHAnsi"/>
          <w:sz w:val="24"/>
          <w:szCs w:val="24"/>
          <w:lang w:eastAsia="en-US"/>
        </w:rPr>
        <w:t>.</w:t>
      </w:r>
      <w:r>
        <w:rPr>
          <w:rFonts w:eastAsia="Calibri" w:cs="Liberation Serif" w:ascii="Liberation Serif" w:hAnsi="Liberation Serif" w:eastAsiaTheme="minorHAnsi"/>
          <w:sz w:val="24"/>
          <w:szCs w:val="24"/>
          <w:lang w:val="en-US" w:eastAsia="en-US"/>
        </w:rPr>
        <w:t>mfc</w:t>
      </w:r>
      <w:r>
        <w:rPr>
          <w:rFonts w:eastAsia="Calibri" w:cs="Liberation Serif" w:ascii="Liberation Serif" w:hAnsi="Liberation Serif" w:eastAsiaTheme="minorHAnsi"/>
          <w:sz w:val="24"/>
          <w:szCs w:val="24"/>
          <w:lang w:eastAsia="en-US"/>
        </w:rPr>
        <w:t>66.</w:t>
      </w:r>
      <w:r>
        <w:rPr>
          <w:rFonts w:eastAsia="Calibri" w:cs="Liberation Serif" w:ascii="Liberation Serif" w:hAnsi="Liberation Serif" w:eastAsiaTheme="minorHAnsi"/>
          <w:sz w:val="24"/>
          <w:szCs w:val="24"/>
          <w:lang w:val="en-US" w:eastAsia="en-US"/>
        </w:rPr>
        <w:t>ru</w:t>
      </w:r>
      <w:r>
        <w:rPr>
          <w:rFonts w:eastAsia="Calibri" w:cs="Liberation Serif" w:ascii="Liberation Serif" w:hAnsi="Liberation Serif" w:eastAsiaTheme="minorHAnsi"/>
          <w:sz w:val="24"/>
          <w:szCs w:val="24"/>
          <w:lang w:eastAsia="en-US"/>
        </w:rPr>
        <w:t xml:space="preserve">), </w:t>
      </w:r>
      <w:r>
        <w:rPr>
          <w:rFonts w:cs="Liberation Serif" w:ascii="Liberation Serif" w:hAnsi="Liberation Serif"/>
          <w:bCs/>
          <w:iCs/>
          <w:sz w:val="24"/>
          <w:szCs w:val="24"/>
        </w:rPr>
        <w:t>а также предоставляется непосредственно муниципальными гражданскими служащими администрации</w:t>
      </w:r>
      <w:r>
        <w:rPr>
          <w:rFonts w:eastAsia="Calibri" w:cs="Liberation Serif" w:ascii="Liberation Serif" w:hAnsi="Liberation Serif" w:eastAsiaTheme="minorHAnsi"/>
          <w:sz w:val="24"/>
          <w:szCs w:val="24"/>
          <w:lang w:eastAsia="en-US"/>
        </w:rPr>
        <w:t xml:space="preserve"> </w:t>
      </w:r>
      <w:r>
        <w:rPr>
          <w:rFonts w:cs="Liberation Serif" w:ascii="Liberation Serif" w:hAnsi="Liberation Serif"/>
          <w:bCs/>
          <w:iCs/>
          <w:sz w:val="24"/>
          <w:szCs w:val="24"/>
        </w:rPr>
        <w:t>при личном приеме, а также по телефону.</w:t>
      </w:r>
    </w:p>
    <w:p>
      <w:pPr>
        <w:pStyle w:val="Normal"/>
        <w:widowControl/>
        <w:numPr>
          <w:ilvl w:val="0"/>
          <w:numId w:val="0"/>
        </w:numPr>
        <w:bidi w:val="0"/>
        <w:spacing w:lineRule="auto" w:line="240" w:before="0" w:after="0"/>
        <w:ind w:left="0" w:right="0" w:firstLine="567"/>
        <w:jc w:val="both"/>
        <w:outlineLvl w:val="3"/>
        <w:rPr>
          <w:rFonts w:ascii="Liberation Serif" w:hAnsi="Liberation Serif"/>
          <w:sz w:val="24"/>
          <w:szCs w:val="24"/>
        </w:rPr>
      </w:pPr>
      <w:r>
        <w:rPr>
          <w:rFonts w:cs="Liberation Serif" w:ascii="Liberation Serif" w:hAnsi="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widowControl/>
        <w:numPr>
          <w:ilvl w:val="0"/>
          <w:numId w:val="0"/>
        </w:numPr>
        <w:bidi w:val="0"/>
        <w:spacing w:lineRule="auto" w:line="240" w:before="0" w:after="0"/>
        <w:ind w:left="0" w:right="0" w:firstLine="567"/>
        <w:jc w:val="both"/>
        <w:outlineLvl w:val="3"/>
        <w:rPr>
          <w:rFonts w:ascii="Liberation Serif" w:hAnsi="Liberation Serif"/>
          <w:sz w:val="24"/>
          <w:szCs w:val="24"/>
        </w:rPr>
      </w:pPr>
      <w:r>
        <w:rPr>
          <w:rFonts w:cs="Liberation Serif" w:ascii="Liberation Serif" w:hAnsi="Liberation Serif"/>
          <w:sz w:val="24"/>
          <w:szCs w:val="24"/>
        </w:rPr>
        <w:t>7. При общении с гражданами (по телефону или лично) муниципальные служащие администрации</w:t>
      </w:r>
      <w:r>
        <w:rPr>
          <w:rFonts w:eastAsia="Calibri" w:cs="Liberation Serif" w:ascii="Liberation Serif" w:hAnsi="Liberation Serif" w:eastAsiaTheme="minorHAnsi"/>
          <w:sz w:val="24"/>
          <w:szCs w:val="24"/>
          <w:lang w:eastAsia="en-US"/>
        </w:rPr>
        <w:t xml:space="preserve"> </w:t>
      </w:r>
      <w:r>
        <w:rPr>
          <w:rFonts w:cs="Liberation Serif"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color w:val="000000"/>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Normal"/>
        <w:widowControl/>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Раздел 2. Стандарт предоставления муниципальной услуги</w:t>
      </w:r>
    </w:p>
    <w:p>
      <w:pPr>
        <w:pStyle w:val="ConsNormal"/>
        <w:widowControl/>
        <w:bidi w:val="0"/>
        <w:spacing w:lineRule="auto" w:line="240"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r>
    </w:p>
    <w:p>
      <w:pPr>
        <w:pStyle w:val="ConsNormal"/>
        <w:widowControl/>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Наименование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9. Наименование муниципальной услуги – «</w:t>
      </w:r>
      <w:r>
        <w:rPr>
          <w:rFonts w:eastAsia="Calibri" w:cs="Liberation Serif" w:ascii="Liberation Serif" w:hAnsi="Liberation Serif" w:eastAsiaTheme="minorHAnsi"/>
          <w:bCs/>
          <w:sz w:val="24"/>
          <w:szCs w:val="24"/>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eastAsia="Calibri" w:cs="Liberation Serif" w:ascii="Liberation Serif" w:hAnsi="Liberation Serif" w:eastAsiaTheme="minorHAnsi"/>
          <w:sz w:val="24"/>
          <w:szCs w:val="24"/>
          <w:lang w:eastAsia="en-US"/>
        </w:rPr>
        <w:t>».</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Наименование органа, предоставляющего муниципальную услугу</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10. </w:t>
      </w:r>
      <w:r>
        <w:rPr>
          <w:rFonts w:eastAsia="Calibri" w:cs="Liberation Serif" w:ascii="Liberation Serif" w:hAnsi="Liberation Serif" w:eastAsiaTheme="minorHAnsi"/>
          <w:color w:val="000000"/>
          <w:sz w:val="24"/>
          <w:szCs w:val="24"/>
          <w:lang w:eastAsia="en-US"/>
        </w:rPr>
        <w:t xml:space="preserve">Муниципальная услуга предоставляется администрацией городского округа Заречный </w:t>
      </w:r>
      <w:r>
        <w:rPr>
          <w:rFonts w:eastAsia="Calibri" w:cs="Liberation Serif" w:ascii="Liberation Serif" w:hAnsi="Liberation Serif" w:eastAsiaTheme="minorHAnsi"/>
          <w:color w:val="000000"/>
          <w:sz w:val="24"/>
          <w:szCs w:val="24"/>
          <w:shd w:fill="auto" w:val="clear"/>
          <w:lang w:eastAsia="en-US"/>
        </w:rPr>
        <w:t>(структурное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r>
        <w:rPr>
          <w:rFonts w:eastAsia="Calibri" w:cs="Liberation Serif" w:ascii="Liberation Serif" w:hAnsi="Liberation Serif" w:eastAsiaTheme="minorHAnsi"/>
          <w:sz w:val="24"/>
          <w:szCs w:val="24"/>
          <w:lang w:eastAsia="en-US"/>
        </w:rPr>
        <w:t>.</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numPr>
          <w:ilvl w:val="0"/>
          <w:numId w:val="0"/>
        </w:numPr>
        <w:bidi w:val="0"/>
        <w:spacing w:lineRule="auto" w:line="240" w:before="0" w:after="0"/>
        <w:ind w:left="0" w:right="0" w:hanging="0"/>
        <w:jc w:val="center"/>
        <w:outlineLvl w:val="2"/>
        <w:rPr>
          <w:rFonts w:ascii="Liberation Serif" w:hAnsi="Liberation Serif"/>
          <w:sz w:val="24"/>
          <w:szCs w:val="24"/>
        </w:rPr>
      </w:pPr>
      <w:r>
        <w:rPr>
          <w:rFonts w:cs="Liberation Serif" w:ascii="Liberation Serif" w:hAnsi="Liberation Serif"/>
          <w:b/>
          <w:sz w:val="24"/>
          <w:szCs w:val="24"/>
        </w:rPr>
        <w:t>Наименование органов и организации, обращение в которые</w:t>
      </w:r>
    </w:p>
    <w:p>
      <w:pPr>
        <w:pStyle w:val="Normal"/>
        <w:numPr>
          <w:ilvl w:val="0"/>
          <w:numId w:val="0"/>
        </w:numPr>
        <w:ind w:left="0" w:right="-711" w:hanging="0"/>
        <w:jc w:val="center"/>
        <w:outlineLvl w:val="2"/>
        <w:rPr>
          <w:rFonts w:ascii="Liberation Serif" w:hAnsi="Liberation Serif"/>
          <w:sz w:val="24"/>
          <w:szCs w:val="24"/>
        </w:rPr>
      </w:pPr>
      <w:r>
        <w:rPr>
          <w:rFonts w:cs="Liberation Serif" w:ascii="Liberation Serif" w:hAnsi="Liberation Serif"/>
          <w:b/>
          <w:sz w:val="24"/>
          <w:szCs w:val="24"/>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11. </w:t>
      </w:r>
      <w:r>
        <w:rPr>
          <w:rFonts w:cs="Liberation Serif" w:ascii="Liberation Serif" w:hAnsi="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территориальные органы Федеральной налоговой службы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3) органы местного самоуправления муниципальных образований, расположенных на территории Свердловской области.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муниципальных услуг».</w:t>
      </w:r>
    </w:p>
    <w:p>
      <w:pPr>
        <w:pStyle w:val="ConsPlusTitle"/>
        <w:widowControl/>
        <w:numPr>
          <w:ilvl w:val="0"/>
          <w:numId w:val="0"/>
        </w:numPr>
        <w:tabs>
          <w:tab w:val="clear" w:pos="708"/>
          <w:tab w:val="left" w:pos="709" w:leader="none"/>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hanging="0"/>
        <w:jc w:val="center"/>
        <w:rPr>
          <w:rFonts w:ascii="Liberation Serif" w:hAnsi="Liberation Serif"/>
          <w:sz w:val="24"/>
          <w:szCs w:val="24"/>
        </w:rPr>
      </w:pPr>
      <w:r>
        <w:rPr>
          <w:rFonts w:cs="Liberation Serif" w:ascii="Liberation Serif" w:hAnsi="Liberation Serif"/>
          <w:b/>
          <w:sz w:val="24"/>
          <w:szCs w:val="24"/>
        </w:rPr>
        <w:t>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13. Результатом предоставления муниципальной услуги является:</w:t>
      </w:r>
    </w:p>
    <w:p>
      <w:pPr>
        <w:pStyle w:val="Normal"/>
        <w:widowControl/>
        <w:numPr>
          <w:ilvl w:val="0"/>
          <w:numId w:val="3"/>
        </w:numPr>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решение об утверждении схемы</w:t>
      </w:r>
      <w:r>
        <w:rPr>
          <w:rFonts w:eastAsia="Calibri" w:cs="Liberation Serif" w:ascii="Liberation Serif" w:hAnsi="Liberation Serif" w:eastAsiaTheme="minorHAnsi"/>
          <w:b/>
          <w:bCs/>
          <w:sz w:val="24"/>
          <w:szCs w:val="24"/>
          <w:lang w:eastAsia="en-US"/>
        </w:rPr>
        <w:t xml:space="preserve"> </w:t>
      </w:r>
      <w:r>
        <w:rPr>
          <w:rFonts w:eastAsia="Calibri" w:cs="Liberation Serif" w:ascii="Liberation Serif" w:hAnsi="Liberation Serif" w:eastAsiaTheme="minorHAnsi"/>
          <w:b w:val="false"/>
          <w:bCs w:val="false"/>
          <w:sz w:val="24"/>
          <w:szCs w:val="24"/>
          <w:lang w:eastAsia="en-US"/>
        </w:rPr>
        <w:t>расположения земельного участка 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pPr>
        <w:pStyle w:val="Normal"/>
        <w:widowControl/>
        <w:numPr>
          <w:ilvl w:val="0"/>
          <w:numId w:val="3"/>
        </w:numPr>
        <w:bidi w:val="0"/>
        <w:spacing w:lineRule="auto" w:line="240" w:before="0" w:after="0"/>
        <w:ind w:left="0" w:right="0" w:firstLine="680"/>
        <w:jc w:val="both"/>
        <w:rPr>
          <w:rFonts w:ascii="Liberation Serif" w:hAnsi="Liberation Serif"/>
          <w:sz w:val="24"/>
          <w:szCs w:val="24"/>
        </w:rPr>
      </w:pPr>
      <w:r>
        <w:rPr>
          <w:rFonts w:eastAsia="Calibri" w:cs="Liberation Serif" w:ascii="Liberation Serif" w:hAnsi="Liberation Serif" w:eastAsiaTheme="minorHAnsi"/>
          <w:bCs/>
          <w:sz w:val="24"/>
          <w:szCs w:val="24"/>
          <w:lang w:eastAsia="en-US"/>
        </w:rPr>
        <w:t>решение об отказе в заключении соглашения о перераспределении земельных участков по основаниям, указанным в пункте 22 Регламента</w:t>
      </w:r>
      <w:r>
        <w:rPr>
          <w:rFonts w:eastAsia="Calibri" w:cs="Liberation Serif" w:ascii="Liberation Serif" w:hAnsi="Liberation Serif" w:eastAsiaTheme="minorHAnsi"/>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val="x-none" w:eastAsia="en-US"/>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Министерства соответствующей выписки из Единого государственного реестра, заключается соглашение о перераспределении земельных участков.</w:t>
      </w:r>
    </w:p>
    <w:p>
      <w:pPr>
        <w:pStyle w:val="Normal"/>
        <w:ind w:right="-711" w:firstLine="709"/>
        <w:jc w:val="both"/>
        <w:rPr>
          <w:rFonts w:ascii="Liberation Serif" w:hAnsi="Liberation Serif" w:eastAsia="Calibri" w:cs="Liberation Serif" w:eastAsiaTheme="minorHAnsi"/>
          <w:b/>
          <w:b/>
          <w:bCs/>
          <w:sz w:val="24"/>
          <w:szCs w:val="24"/>
          <w:lang w:val="x-none" w:eastAsia="en-US"/>
        </w:rPr>
      </w:pPr>
      <w:r>
        <w:rPr>
          <w:rFonts w:eastAsia="Calibri" w:cs="Liberation Serif" w:eastAsiaTheme="minorHAnsi" w:ascii="Liberation Serif" w:hAnsi="Liberation Serif"/>
          <w:b/>
          <w:bCs/>
          <w:sz w:val="24"/>
          <w:szCs w:val="24"/>
          <w:lang w:val="x-none" w:eastAsia="en-US"/>
        </w:rPr>
      </w:r>
    </w:p>
    <w:p>
      <w:pPr>
        <w:pStyle w:val="Normal"/>
        <w:widowControl/>
        <w:numPr>
          <w:ilvl w:val="0"/>
          <w:numId w:val="0"/>
        </w:numPr>
        <w:bidi w:val="0"/>
        <w:spacing w:lineRule="auto" w:line="240" w:before="0" w:after="0"/>
        <w:ind w:left="0" w:right="0" w:hanging="0"/>
        <w:jc w:val="center"/>
        <w:outlineLvl w:val="0"/>
        <w:rPr>
          <w:rFonts w:ascii="Liberation Serif" w:hAnsi="Liberation Serif"/>
          <w:sz w:val="24"/>
          <w:szCs w:val="24"/>
        </w:rPr>
      </w:pPr>
      <w:r>
        <w:rPr>
          <w:rFonts w:eastAsia="Calibri" w:cs="Liberation Serif" w:ascii="Liberation Serif" w:hAnsi="Liberation Serif" w:eastAsiaTheme="minorHAnsi"/>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14. Срок предоставления муниципальной услуги:</w:t>
      </w:r>
    </w:p>
    <w:p>
      <w:pPr>
        <w:pStyle w:val="Normal"/>
        <w:widowControl/>
        <w:numPr>
          <w:ilvl w:val="0"/>
          <w:numId w:val="4"/>
        </w:numPr>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14 дней со дня регистрации соответствующего заявления для принятия решения об утверждении схемы</w:t>
      </w:r>
      <w:r>
        <w:rPr>
          <w:rFonts w:eastAsia="Calibri" w:cs="Liberation Serif" w:ascii="Liberation Serif" w:hAnsi="Liberation Serif" w:eastAsiaTheme="minorHAnsi"/>
          <w:b/>
          <w:bCs/>
          <w:sz w:val="24"/>
          <w:szCs w:val="24"/>
          <w:lang w:eastAsia="en-US"/>
        </w:rPr>
        <w:t xml:space="preserve"> </w:t>
      </w:r>
      <w:r>
        <w:rPr>
          <w:rFonts w:eastAsia="Calibri" w:cs="Liberation Serif" w:ascii="Liberation Serif" w:hAnsi="Liberation Serif" w:eastAsiaTheme="minorHAnsi"/>
          <w:bCs/>
          <w:sz w:val="24"/>
          <w:szCs w:val="24"/>
          <w:lang w:eastAsia="en-US"/>
        </w:rPr>
        <w:t>расположения земельного участка или земельных участков на кадастровом плане территории</w:t>
      </w:r>
      <w:r>
        <w:rPr>
          <w:rFonts w:eastAsia="Calibri" w:cs="Liberation Serif" w:ascii="Liberation Serif" w:hAnsi="Liberation Serif" w:eastAsiaTheme="minorHAnsi"/>
          <w:sz w:val="24"/>
          <w:szCs w:val="24"/>
          <w:lang w:eastAsia="en-US"/>
        </w:rPr>
        <w:t>;</w:t>
      </w:r>
    </w:p>
    <w:p>
      <w:pPr>
        <w:pStyle w:val="Normal"/>
        <w:widowControl/>
        <w:numPr>
          <w:ilvl w:val="0"/>
          <w:numId w:val="4"/>
        </w:numPr>
        <w:bidi w:val="0"/>
        <w:spacing w:lineRule="auto" w:line="240" w:before="0" w:after="0"/>
        <w:ind w:left="0" w:right="0" w:firstLine="680"/>
        <w:jc w:val="both"/>
        <w:rPr>
          <w:rFonts w:ascii="Liberation Serif" w:hAnsi="Liberation Serif"/>
          <w:sz w:val="24"/>
          <w:szCs w:val="24"/>
        </w:rPr>
      </w:pPr>
      <w:r>
        <w:rPr>
          <w:rFonts w:eastAsia="Calibri" w:cs="Liberation Serif" w:ascii="Liberation Serif" w:hAnsi="Liberation Serif" w:eastAsiaTheme="minorHAnsi"/>
          <w:bCs/>
          <w:sz w:val="24"/>
          <w:szCs w:val="24"/>
          <w:lang w:eastAsia="en-US"/>
        </w:rPr>
        <w:t>30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уведомляется заявитель.</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pPr>
        <w:pStyle w:val="Normal"/>
        <w:ind w:right="-711" w:firstLine="709"/>
        <w:jc w:val="center"/>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tabs>
          <w:tab w:val="clear" w:pos="708"/>
          <w:tab w:val="left" w:pos="9585" w:leader="none"/>
        </w:tabs>
        <w:bidi w:val="0"/>
        <w:spacing w:lineRule="auto" w:line="240" w:before="0" w:after="0"/>
        <w:ind w:left="0" w:right="0" w:firstLine="567"/>
        <w:jc w:val="center"/>
        <w:rPr>
          <w:rFonts w:ascii="Liberation Serif" w:hAnsi="Liberation Serif"/>
          <w:sz w:val="24"/>
          <w:szCs w:val="24"/>
        </w:rPr>
      </w:pPr>
      <w:r>
        <w:rPr>
          <w:rFonts w:eastAsia="Calibri" w:cs="Liberation Serif" w:ascii="Liberation Serif" w:hAnsi="Liberation Serif"/>
          <w:b/>
          <w:sz w:val="24"/>
          <w:szCs w:val="24"/>
          <w:lang w:eastAsia="en-US"/>
        </w:rPr>
        <w:t>Нормативные правовые акты, регулирующие предоставление муниципальной услуги</w:t>
      </w:r>
    </w:p>
    <w:p>
      <w:pPr>
        <w:pStyle w:val="Normal"/>
        <w:ind w:right="-711" w:firstLine="540"/>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pPr>
      <w:r>
        <w:rPr>
          <w:rFonts w:eastAsia="Calibri" w:cs="Liberation Serif" w:ascii="Liberation Serif" w:hAnsi="Liberation Serif" w:eastAsiaTheme="minorHAnsi"/>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5">
        <w:r>
          <w:rPr>
            <w:rFonts w:eastAsia="Calibri" w:cs="Liberation Serif" w:ascii="Liberation Serif" w:hAnsi="Liberation Serif" w:eastAsiaTheme="minorHAnsi"/>
            <w:sz w:val="24"/>
            <w:szCs w:val="24"/>
            <w:lang w:eastAsia="en-US"/>
          </w:rPr>
          <w:t>www.gorod-zarechny.r</w:t>
        </w:r>
      </w:hyperlink>
      <w:r>
        <w:rPr>
          <w:rFonts w:cs="Liberation Serif" w:ascii="Liberation Serif" w:hAnsi="Liberation Serif"/>
          <w:sz w:val="24"/>
          <w:szCs w:val="24"/>
        </w:rPr>
        <w:t xml:space="preserve"> и на Едином портале </w:t>
      </w:r>
      <w:r>
        <w:rPr>
          <w:rFonts w:eastAsia="Calibri" w:cs="Liberation Serif" w:ascii="Liberation Serif" w:hAnsi="Liberation Serif" w:eastAsiaTheme="minorHAnsi"/>
          <w:sz w:val="24"/>
          <w:szCs w:val="24"/>
          <w:lang w:eastAsia="en-US"/>
        </w:rPr>
        <w:t>www.gosuslugi.ru</w:t>
      </w:r>
      <w:r>
        <w:rPr>
          <w:rFonts w:cs="Liberation Serif" w:ascii="Liberation Serif" w:hAnsi="Liberation Serif"/>
          <w:sz w:val="24"/>
          <w:szCs w:val="24"/>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Администрация</w:t>
      </w:r>
      <w:r>
        <w:rPr>
          <w:rFonts w:cs="Liberation Serif" w:ascii="Liberation Serif" w:hAnsi="Liberation Serif"/>
          <w:sz w:val="24"/>
          <w:szCs w:val="24"/>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sz w:val="24"/>
          <w:szCs w:val="24"/>
        </w:rPr>
      </w:pPr>
      <w:r>
        <w:rPr>
          <w:rFonts w:ascii="Liberation Serif" w:hAnsi="Liberation Serif"/>
          <w:sz w:val="24"/>
          <w:szCs w:val="24"/>
        </w:rPr>
      </w:r>
    </w:p>
    <w:p>
      <w:pPr>
        <w:pStyle w:val="Normal"/>
        <w:widowControl/>
        <w:bidi w:val="0"/>
        <w:spacing w:lineRule="auto" w:line="240" w:before="0" w:after="0"/>
        <w:ind w:left="0" w:right="0" w:hanging="0"/>
        <w:jc w:val="center"/>
        <w:rPr>
          <w:rFonts w:ascii="Liberation Serif" w:hAnsi="Liberation Serif"/>
          <w:sz w:val="24"/>
          <w:szCs w:val="24"/>
        </w:rPr>
      </w:pPr>
      <w:r>
        <w:rPr>
          <w:rFonts w:eastAsia="Calibri" w:cs="Liberation Serif" w:ascii="Liberation Serif" w:hAnsi="Liberation Serif" w:eastAsiaTheme="minorHAnsi"/>
          <w:b/>
          <w:sz w:val="24"/>
          <w:szCs w:val="24"/>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bookmarkStart w:id="21" w:name="Par8"/>
      <w:bookmarkEnd w:id="21"/>
      <w:r>
        <w:rPr>
          <w:rFonts w:eastAsia="Calibri" w:cs="Liberation Serif" w:ascii="Liberation Serif" w:hAnsi="Liberation Serif" w:eastAsiaTheme="minorHAnsi"/>
          <w:sz w:val="24"/>
          <w:szCs w:val="24"/>
          <w:lang w:eastAsia="en-US"/>
        </w:rPr>
        <w:t xml:space="preserve">16. Для предоставления муниципальной услуги заявители представляют в администрацию либо в многофункциональный центр </w:t>
      </w:r>
      <w:r>
        <w:rPr>
          <w:rFonts w:cs="Liberation Serif" w:ascii="Liberation Serif" w:hAnsi="Liberation Serif"/>
          <w:sz w:val="24"/>
          <w:szCs w:val="24"/>
        </w:rPr>
        <w:t>предоставления государственных и муниципальных услуг:</w:t>
      </w:r>
    </w:p>
    <w:p>
      <w:pPr>
        <w:pStyle w:val="Normal"/>
        <w:widowControl/>
        <w:numPr>
          <w:ilvl w:val="0"/>
          <w:numId w:val="5"/>
        </w:numPr>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заявление о предоставлении муниципальной.</w:t>
      </w:r>
    </w:p>
    <w:p>
      <w:pPr>
        <w:pStyle w:val="Normal"/>
        <w:widowControl/>
        <w:numPr>
          <w:ilvl w:val="0"/>
          <w:numId w:val="5"/>
        </w:numPr>
        <w:suppressAutoHyphens w:val="tru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документ, удостоверяющий личность Заявителя, представителя.</w:t>
      </w:r>
    </w:p>
    <w:p>
      <w:pPr>
        <w:pStyle w:val="Normal"/>
        <w:widowControl/>
        <w:numPr>
          <w:ilvl w:val="0"/>
          <w:numId w:val="5"/>
        </w:numPr>
        <w:suppressAutoHyphens w:val="tru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схема расположения земельного участка (если отсутствует проект межевания территории).</w:t>
      </w:r>
    </w:p>
    <w:p>
      <w:pPr>
        <w:pStyle w:val="Normal"/>
        <w:widowControl/>
        <w:numPr>
          <w:ilvl w:val="0"/>
          <w:numId w:val="5"/>
        </w:numPr>
        <w:suppressAutoHyphens w:val="tru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согласие землепользователей, землевладельцев, арендаторов на перераспределение земельных участков:</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pPr>
        <w:pStyle w:val="Normal"/>
        <w:widowControl/>
        <w:numPr>
          <w:ilvl w:val="0"/>
          <w:numId w:val="5"/>
        </w:numPr>
        <w:suppressAutoHyphens w:val="tru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согласие залогодержателя на перераспределение земельных участков.</w:t>
      </w:r>
    </w:p>
    <w:p>
      <w:pPr>
        <w:pStyle w:val="Normal"/>
        <w:widowControl/>
        <w:bidi w:val="0"/>
        <w:spacing w:lineRule="auto" w:line="240" w:before="0" w:after="0"/>
        <w:ind w:left="0" w:right="0" w:firstLine="680"/>
        <w:jc w:val="both"/>
        <w:rPr>
          <w:rFonts w:ascii="Liberation Serif" w:hAnsi="Liberation Serif"/>
          <w:sz w:val="24"/>
          <w:szCs w:val="24"/>
        </w:rPr>
      </w:pPr>
      <w:r>
        <w:rPr>
          <w:rFonts w:cs="Liberation Serif" w:ascii="Liberation Serif" w:hAnsi="Liberation Serif"/>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pPr>
        <w:pStyle w:val="Normal"/>
        <w:widowControl/>
        <w:numPr>
          <w:ilvl w:val="0"/>
          <w:numId w:val="5"/>
        </w:numPr>
        <w:suppressAutoHyphens w:val="tru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pPr>
        <w:pStyle w:val="Normal"/>
        <w:widowControl/>
        <w:numPr>
          <w:ilvl w:val="0"/>
          <w:numId w:val="5"/>
        </w:numPr>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заверенный перевод на русский язык документов о государственной регистрации юридического лица.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pPr>
        <w:pStyle w:val="Normal"/>
        <w:widowControl/>
        <w:suppressAutoHyphens w:val="tru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в соответствии с формой заявления, предусмотренной в приложении 1.1. к Регламенту.</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18. Заявление и документы, необходимые для предоставления муниципальной услуги, указанные в пункте 16 Регламента, представляются в администрацию</w:t>
      </w:r>
      <w:r>
        <w:rPr>
          <w:rFonts w:eastAsia="Calibri" w:cs="Liberation Serif" w:ascii="Liberation Serif" w:hAnsi="Liberation Serif" w:eastAsiaTheme="minorHAnsi"/>
          <w:sz w:val="24"/>
          <w:szCs w:val="24"/>
          <w:lang w:eastAsia="en-US"/>
        </w:rPr>
        <w:t xml:space="preserve"> </w:t>
      </w:r>
      <w:r>
        <w:rPr>
          <w:rFonts w:cs="Liberation Serif" w:ascii="Liberation Serif" w:hAnsi="Liberation Serif"/>
          <w:sz w:val="24"/>
          <w:szCs w:val="24"/>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eastAsia="Calibri" w:cs="Liberation Serif" w:ascii="Liberation Serif" w:hAnsi="Liberation Serif" w:eastAsiaTheme="minorHAnsi"/>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r>
        <w:rPr>
          <w:rFonts w:eastAsia="Calibri" w:cs="Liberation Serif" w:ascii="Liberation Serif" w:hAnsi="Liberation Serif" w:eastAsiaTheme="minorHAnsi"/>
          <w:b w:val="false"/>
          <w:bCs w:val="false"/>
          <w:i w:val="false"/>
          <w:iCs w:val="false"/>
          <w:sz w:val="24"/>
          <w:szCs w:val="24"/>
          <w:lang w:eastAsia="en-US"/>
        </w:rPr>
        <w:t xml:space="preserve">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pPr>
        <w:pStyle w:val="Normal"/>
        <w:numPr>
          <w:ilvl w:val="0"/>
          <w:numId w:val="0"/>
        </w:numPr>
        <w:ind w:left="0" w:right="-711" w:firstLine="708"/>
        <w:jc w:val="both"/>
        <w:outlineLvl w:val="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 xml:space="preserve">Исчерпывающий перечень документов, необходимых в соответствии </w:t>
      </w:r>
      <w:r>
        <w:rPr>
          <w:rFonts w:eastAsia="Calibri" w:cs="Liberation Serif" w:ascii="Liberation Serif" w:hAnsi="Liberation Serif"/>
          <w:b/>
          <w:sz w:val="24"/>
          <w:szCs w:val="24"/>
          <w:lang w:eastAsia="en-US"/>
        </w:rPr>
        <w:t>с законодательством Российской Федерации и законодательством Свердловской области</w:t>
      </w:r>
      <w:r>
        <w:rPr>
          <w:rFonts w:eastAsia="Calibri" w:cs="Liberation Serif" w:ascii="Liberation Serif" w:hAnsi="Liberation Serif" w:eastAsiaTheme="minorHAnsi"/>
          <w:b/>
          <w:sz w:val="24"/>
          <w:szCs w:val="24"/>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right="-711" w:firstLine="540"/>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 </w:t>
      </w:r>
      <w:r>
        <w:rPr>
          <w:rFonts w:eastAsia="Calibri" w:cs="Liberation Serif" w:ascii="Liberation Serif" w:hAnsi="Liberation Serif" w:eastAsiaTheme="minorHAnsi"/>
          <w:sz w:val="24"/>
          <w:szCs w:val="24"/>
          <w:lang w:eastAsia="en-US"/>
        </w:rPr>
        <w:t>сведения из Правил землепользования и застройки муниципального образования «город Екатеринбург»;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 </w:t>
      </w:r>
      <w:r>
        <w:rPr>
          <w:rFonts w:eastAsia="Calibri" w:cs="Liberation Serif" w:ascii="Liberation Serif" w:hAnsi="Liberation Serif" w:eastAsiaTheme="minorHAnsi"/>
          <w:sz w:val="24"/>
          <w:szCs w:val="24"/>
          <w:lang w:eastAsia="en-US"/>
        </w:rPr>
        <w:t>утвержденный проект межевания территории;</w:t>
      </w:r>
    </w:p>
    <w:p>
      <w:pPr>
        <w:pStyle w:val="Normal"/>
        <w:widowControl/>
        <w:tabs>
          <w:tab w:val="clear" w:pos="708"/>
          <w:tab w:val="left" w:pos="450" w:leader="none"/>
        </w:tabs>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 </w:t>
      </w:r>
      <w:r>
        <w:rPr>
          <w:rFonts w:eastAsia="Calibri" w:cs="Liberation Serif" w:ascii="Liberation Serif" w:hAnsi="Liberation Serif" w:eastAsiaTheme="minorHAnsi"/>
          <w:sz w:val="24"/>
          <w:szCs w:val="24"/>
          <w:lang w:eastAsia="en-US"/>
        </w:rPr>
        <w:t>проект организации и застройки территории;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 </w:t>
      </w:r>
      <w:r>
        <w:rPr>
          <w:rFonts w:eastAsia="Calibri" w:cs="Liberation Serif" w:ascii="Liberation Serif" w:hAnsi="Liberation Serif" w:eastAsiaTheme="minorHAnsi"/>
          <w:sz w:val="24"/>
          <w:szCs w:val="24"/>
          <w:lang w:eastAsia="en-US"/>
        </w:rPr>
        <w:t>утвержденный проект планировки территории и прочее.</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hanging="0"/>
        <w:jc w:val="center"/>
        <w:rPr>
          <w:rFonts w:ascii="Liberation Serif" w:hAnsi="Liberation Serif"/>
          <w:sz w:val="24"/>
          <w:szCs w:val="24"/>
        </w:rPr>
      </w:pPr>
      <w:r>
        <w:rPr>
          <w:rFonts w:eastAsia="Calibri" w:cs="Liberation Serif" w:ascii="Liberation Serif" w:hAnsi="Liberation Serif"/>
          <w:b/>
          <w:sz w:val="24"/>
          <w:szCs w:val="24"/>
          <w:lang w:eastAsia="en-US"/>
        </w:rPr>
        <w:t>Указание на запрет требовать от заявителя</w:t>
      </w:r>
    </w:p>
    <w:p>
      <w:pPr>
        <w:pStyle w:val="Normal"/>
        <w:widowControl/>
        <w:bidi w:val="0"/>
        <w:spacing w:lineRule="auto" w:line="240" w:before="0" w:after="0"/>
        <w:ind w:left="0" w:right="0" w:hanging="0"/>
        <w:jc w:val="center"/>
        <w:rPr>
          <w:rFonts w:ascii="Liberation Serif" w:hAnsi="Liberation Serif"/>
          <w:sz w:val="24"/>
          <w:szCs w:val="24"/>
        </w:rPr>
      </w:pPr>
      <w:r>
        <w:rPr>
          <w:rFonts w:eastAsia="Calibri" w:cs="Liberation Serif" w:ascii="Liberation Serif" w:hAnsi="Liberation Serif"/>
          <w:b/>
          <w:sz w:val="24"/>
          <w:szCs w:val="24"/>
          <w:lang w:eastAsia="en-US"/>
        </w:rPr>
        <w:t>представления документов и информации или осуществления действий</w:t>
      </w:r>
    </w:p>
    <w:p>
      <w:pPr>
        <w:pStyle w:val="Normal"/>
        <w:ind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20. Запрещается требовать от заявителя: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bookmarkStart w:id="22" w:name="OLE_LINK16"/>
      <w:r>
        <w:rPr>
          <w:rFonts w:eastAsia="Calibri" w:cs="Liberation Serif" w:ascii="Liberation Serif" w:hAnsi="Liberation Serif" w:eastAsiaTheme="minorHAns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22"/>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При предоставлении муниципальной услуги запрещается: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pPr>
        <w:pStyle w:val="Normal"/>
        <w:widowControl/>
        <w:bidi w:val="0"/>
        <w:spacing w:lineRule="auto" w:line="240" w:before="0" w:after="0"/>
        <w:ind w:left="0" w:right="0" w:firstLine="567"/>
        <w:jc w:val="both"/>
        <w:rPr>
          <w:rFonts w:ascii="Liberation Serif" w:hAnsi="Liberation Serif"/>
          <w:sz w:val="24"/>
          <w:szCs w:val="24"/>
        </w:rPr>
      </w:pPr>
      <w:bookmarkStart w:id="23" w:name="OLE_LINK35"/>
      <w:bookmarkStart w:id="24" w:name="OLE_LINK34"/>
      <w:r>
        <w:rPr>
          <w:rFonts w:eastAsia="Calibri" w:cs="Liberation Serif" w:ascii="Liberation Serif" w:hAnsi="Liberation Serif" w:eastAsiaTheme="minorHAnsi"/>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23"/>
      <w:bookmarkEnd w:id="24"/>
    </w:p>
    <w:p>
      <w:pPr>
        <w:pStyle w:val="Normal"/>
        <w:ind w:right="-711" w:hanging="0"/>
        <w:jc w:val="both"/>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21. Основаниями для отказа в приеме к рассмотрению документов, необходимых для предоставления муниципальной услуги, являются: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заявление подано в орган государственной власти, орган местного самоуправления, в полномочия которых не входит предоставление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3) к заявлению не приложены документы, предусмотренные пунктом 3 статьи 39.29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7) заявление и документы, необходимые для предоставления услуги, поданы в электронной форме с нарушением установленных требований;</w:t>
      </w:r>
    </w:p>
    <w:p>
      <w:pPr>
        <w:pStyle w:val="Normal"/>
        <w:widowControl/>
        <w:tabs>
          <w:tab w:val="clear" w:pos="708"/>
          <w:tab w:val="left" w:pos="9585" w:leader="none"/>
        </w:tabs>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9) наличие противоречивых сведений в заявлении и приложенных к нему документах;</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pStyle w:val="Normal"/>
        <w:numPr>
          <w:ilvl w:val="0"/>
          <w:numId w:val="0"/>
        </w:numPr>
        <w:ind w:left="0" w:right="-711" w:hanging="0"/>
        <w:jc w:val="center"/>
        <w:outlineLvl w:val="1"/>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Исчерпывающий перечень оснований для приостановления</w:t>
      </w:r>
    </w:p>
    <w:p>
      <w:pPr>
        <w:pStyle w:val="Normal"/>
        <w:widowControl/>
        <w:bidi w:val="0"/>
        <w:spacing w:lineRule="auto" w:line="240" w:before="0" w:after="0"/>
        <w:ind w:left="0" w:right="0" w:hanging="0"/>
        <w:jc w:val="center"/>
        <w:rPr>
          <w:rFonts w:ascii="Liberation Serif" w:hAnsi="Liberation Serif"/>
          <w:sz w:val="24"/>
          <w:szCs w:val="24"/>
        </w:rPr>
      </w:pPr>
      <w:r>
        <w:rPr>
          <w:rFonts w:eastAsia="Calibri" w:cs="Liberation Serif" w:ascii="Liberation Serif" w:hAnsi="Liberation Serif" w:eastAsiaTheme="minorHAnsi"/>
          <w:b/>
          <w:sz w:val="24"/>
          <w:szCs w:val="24"/>
          <w:lang w:eastAsia="en-US"/>
        </w:rPr>
        <w:t>или отказа в предоставлении муниципальной услуги</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57"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22.</w:t>
      </w:r>
      <w:r>
        <w:rPr>
          <w:rFonts w:cs="Liberation Serif" w:ascii="Liberation Serif" w:hAnsi="Liberation Serif"/>
          <w:sz w:val="24"/>
          <w:szCs w:val="24"/>
        </w:rPr>
        <w:t xml:space="preserve"> Оснований для приостановления предоставления муниципальной услуги не предусмотрено.</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Основанием для отказа в предоставлении муниципальной услуги является:</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bidi w:val="0"/>
        <w:spacing w:lineRule="auto" w:line="240" w:before="0" w:after="0"/>
        <w:ind w:left="0" w:right="0" w:firstLine="680"/>
        <w:jc w:val="both"/>
        <w:rPr>
          <w:rFonts w:ascii="Liberation Serif" w:hAnsi="Liberation Serif"/>
          <w:sz w:val="24"/>
          <w:szCs w:val="24"/>
        </w:rPr>
      </w:pPr>
      <w:r>
        <w:rPr>
          <w:rFonts w:cs="Liberation Serif" w:ascii="Liberation Serif" w:hAnsi="Liberation Serif"/>
          <w:sz w:val="24"/>
          <w:szCs w:val="24"/>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23. Необходимыми и обязательными для предоставления муниципальной услуги, являются следующие услуги: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24. Муниципальная услуга предоставляется без взимания государственной пошлины или иной платы.</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right="-711" w:firstLine="540"/>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68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25. Плата за: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выполнение кадастровых работ определяется в соответствии с договором, заключаемым с кадастровым инженером;</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 осуществление государственного кадастрового учета не взимается.</w:t>
      </w:r>
    </w:p>
    <w:p>
      <w:pPr>
        <w:pStyle w:val="Normal"/>
        <w:ind w:right="-711" w:hanging="0"/>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right="-711" w:hanging="0"/>
        <w:jc w:val="center"/>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При обращении заявителя в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eastAsiaTheme="minorHAnsi"/>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eastAsiaTheme="minorHAnsi"/>
          <w:sz w:val="24"/>
          <w:szCs w:val="24"/>
          <w:lang w:eastAsia="en-US"/>
        </w:rPr>
        <w:t>.</w:t>
      </w:r>
    </w:p>
    <w:p>
      <w:pPr>
        <w:pStyle w:val="ConsPlus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28. В случае если </w:t>
      </w:r>
      <w:r>
        <w:rPr>
          <w:rFonts w:eastAsia="Calibri" w:cs="Liberation Serif" w:ascii="Liberation Serif" w:hAnsi="Liberation Serif" w:eastAsiaTheme="minorHAnsi"/>
          <w:sz w:val="24"/>
          <w:szCs w:val="24"/>
          <w:lang w:eastAsia="en-US"/>
        </w:rPr>
        <w:t xml:space="preserve">запрос и иные </w:t>
      </w:r>
      <w:r>
        <w:rPr>
          <w:rFonts w:cs="Liberation Serif" w:ascii="Liberation Serif" w:hAnsi="Liberation Serif"/>
          <w:sz w:val="24"/>
          <w:szCs w:val="24"/>
        </w:rPr>
        <w:t xml:space="preserve">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w:t>
      </w:r>
      <w:r>
        <w:rPr>
          <w:rFonts w:cs="Liberation Serif" w:ascii="Liberation Serif" w:hAnsi="Liberation Serif"/>
          <w:b w:val="false"/>
          <w:bCs w:val="false"/>
          <w:i w:val="false"/>
          <w:iCs w:val="false"/>
          <w:sz w:val="24"/>
          <w:szCs w:val="24"/>
        </w:rPr>
        <w:t>(при реализации технической возможности).</w:t>
      </w:r>
    </w:p>
    <w:p>
      <w:pPr>
        <w:pStyle w:val="ConsPlus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Normal"/>
        <w:ind w:right="-711" w:hanging="0"/>
        <w:jc w:val="center"/>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hanging="0"/>
        <w:jc w:val="center"/>
        <w:rPr>
          <w:rFonts w:ascii="Liberation Serif" w:hAnsi="Liberation Serif"/>
          <w:sz w:val="24"/>
          <w:szCs w:val="24"/>
        </w:rPr>
      </w:pPr>
      <w:r>
        <w:rPr>
          <w:rFonts w:eastAsia="Calibri" w:cs="Liberation Serif" w:ascii="Liberation Serif" w:hAnsi="Liberation Serif"/>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ind w:right="-711" w:hanging="0"/>
        <w:jc w:val="center"/>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30. В помещениях, в которых предоставляется муниципальная услуга, обеспечивается:</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1) соответствие санитарно-эпидемиологическим правилам и нормативам, правилам противопожарной безопасности;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bCs/>
          <w:sz w:val="24"/>
          <w:szCs w:val="24"/>
        </w:rPr>
        <w:t>возможность беспрепятственного входа в объекты и выхода из них;</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3) помещения должны иметь места для ожидания, информирования, приема заявителей.</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Места ожидания обеспечиваются стульями, кресельными секциями, скамьями (банкетками);</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4) помещения должны иметь туалет со свободным доступом к нему в рабочее время;</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информационными стендами или информационными электронными терминалами;</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столами (стойками) с канцелярскими принадлежностями для оформления документов, стульями.</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ind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hanging="0"/>
        <w:jc w:val="center"/>
        <w:rPr>
          <w:rFonts w:ascii="Liberation Serif" w:hAnsi="Liberation Serif"/>
          <w:sz w:val="24"/>
          <w:szCs w:val="24"/>
        </w:rPr>
      </w:pPr>
      <w:r>
        <w:rPr>
          <w:rFonts w:eastAsia="Calibri" w:cs="Liberation Serif" w:ascii="Liberation Serif" w:hAnsi="Liberation Serif"/>
          <w:b/>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ind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31. Показателями </w:t>
      </w:r>
      <w:r>
        <w:rPr>
          <w:rFonts w:eastAsia="Calibri" w:cs="Liberation Serif" w:ascii="Liberation Serif" w:hAnsi="Liberation Serif"/>
          <w:sz w:val="24"/>
          <w:szCs w:val="24"/>
          <w:lang w:eastAsia="en-US"/>
        </w:rPr>
        <w:t>доступности и качества</w:t>
      </w:r>
      <w:r>
        <w:rPr>
          <w:rFonts w:eastAsia="Calibri" w:cs="Liberation Serif" w:ascii="Liberation Serif" w:hAnsi="Liberation Serif"/>
          <w:b/>
          <w:sz w:val="24"/>
          <w:szCs w:val="24"/>
          <w:lang w:eastAsia="en-US"/>
        </w:rPr>
        <w:t xml:space="preserve"> </w:t>
      </w:r>
      <w:r>
        <w:rPr>
          <w:rFonts w:eastAsia="Calibri" w:cs="Liberation Serif" w:ascii="Liberation Serif" w:hAnsi="Liberation Serif" w:eastAsiaTheme="minorHAnsi"/>
          <w:sz w:val="24"/>
          <w:szCs w:val="24"/>
          <w:lang w:eastAsia="en-US"/>
        </w:rPr>
        <w:t>предоставления муниципальной услуги являются:</w:t>
      </w:r>
    </w:p>
    <w:p>
      <w:pPr>
        <w:pStyle w:val="Normal"/>
        <w:widowControl/>
        <w:bidi w:val="0"/>
        <w:spacing w:lineRule="auto" w:line="240" w:before="0" w:after="0"/>
        <w:ind w:left="0" w:right="57" w:firstLine="567"/>
        <w:jc w:val="both"/>
        <w:rPr>
          <w:rFonts w:ascii="Liberation Serif" w:hAnsi="Liberation Serif"/>
          <w:sz w:val="24"/>
          <w:szCs w:val="24"/>
        </w:rPr>
      </w:pPr>
      <w:r>
        <w:rPr>
          <w:rFonts w:cs="Liberation Serif" w:ascii="Liberation Serif" w:hAnsi="Liberation Serif"/>
          <w:sz w:val="24"/>
          <w:szCs w:val="24"/>
        </w:rPr>
        <w:t>1) </w:t>
      </w:r>
      <w:r>
        <w:rPr>
          <w:rFonts w:eastAsia="Calibri" w:cs="Liberation Serif" w:ascii="Liberation Serif" w:hAnsi="Liberation Serif"/>
          <w:sz w:val="24"/>
          <w:szCs w:val="24"/>
          <w:lang w:eastAsia="en-US"/>
        </w:rPr>
        <w:t xml:space="preserve">возможность получения </w:t>
      </w:r>
      <w:r>
        <w:rPr>
          <w:rFonts w:eastAsia="Calibri" w:cs="Liberation Serif" w:ascii="Liberation Serif" w:hAnsi="Liberation Serif" w:eastAsiaTheme="minorHAnsi"/>
          <w:sz w:val="24"/>
          <w:szCs w:val="24"/>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Pr>
          <w:rFonts w:eastAsia="Calibri" w:cs="Liberation Serif" w:ascii="Liberation Serif" w:hAnsi="Liberation Serif" w:eastAsiaTheme="minorHAnsi"/>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r>
        <w:rPr>
          <w:rFonts w:cs="Liberation Serif" w:ascii="Liberation Serif" w:hAnsi="Liberation Serif"/>
          <w:b w:val="false"/>
          <w:bCs w:val="false"/>
          <w:i w:val="false"/>
          <w:iCs w:val="false"/>
          <w:strike/>
          <w:sz w:val="24"/>
          <w:szCs w:val="24"/>
        </w:rPr>
        <w:t>;</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2) </w:t>
      </w:r>
      <w:r>
        <w:rPr>
          <w:rFonts w:eastAsia="Calibri" w:cs="Liberation Serif" w:ascii="Liberation Serif" w:hAnsi="Liberation Serif"/>
          <w:sz w:val="24"/>
          <w:szCs w:val="24"/>
          <w:lang w:eastAsia="en-US"/>
        </w:rPr>
        <w:t xml:space="preserve">возможность получения </w:t>
      </w:r>
      <w:r>
        <w:rPr>
          <w:rFonts w:cs="Liberation Serif" w:ascii="Liberation Serif" w:hAnsi="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Normal"/>
        <w:widowControl/>
        <w:bidi w:val="0"/>
        <w:spacing w:lineRule="auto" w:line="240" w:before="0" w:after="0"/>
        <w:ind w:left="0" w:right="0" w:firstLine="567"/>
        <w:jc w:val="both"/>
        <w:rPr>
          <w:i w:val="false"/>
          <w:i w:val="false"/>
          <w:iCs w:val="false"/>
        </w:rPr>
      </w:pPr>
      <w:r>
        <w:rPr>
          <w:rFonts w:cs="Liberation Serif" w:ascii="Liberation Serif" w:hAnsi="Liberation Serif"/>
          <w:i w:val="false"/>
          <w:iCs w:val="false"/>
          <w:sz w:val="24"/>
          <w:szCs w:val="24"/>
        </w:rPr>
        <w:t>3)</w:t>
      </w:r>
      <w:r>
        <w:rPr>
          <w:rFonts w:eastAsia="Calibri" w:cs="Liberation Serif" w:ascii="Liberation Serif" w:hAnsi="Liberation Serif"/>
          <w:i w:val="false"/>
          <w:iCs w:val="false"/>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Pr>
          <w:rFonts w:eastAsia="Calibri" w:cs="Liberation Serif" w:ascii="Liberation Serif" w:hAnsi="Liberation Serif" w:eastAsiaTheme="minorHAnsi"/>
          <w:i w:val="false"/>
          <w:iCs w:val="false"/>
          <w:sz w:val="24"/>
          <w:szCs w:val="24"/>
          <w:lang w:eastAsia="en-US"/>
        </w:rPr>
        <w:t>, не предусмотрена ввиду отсутствия таких территориальных подразделений»;</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w:t>
      </w:r>
      <w:r>
        <w:rPr>
          <w:rFonts w:eastAsia="Calibri" w:cs="Liberation Serif" w:ascii="Liberation Serif" w:hAnsi="Liberation Serif" w:eastAsiaTheme="minorHAnsi"/>
          <w:i/>
          <w:sz w:val="24"/>
          <w:szCs w:val="24"/>
          <w:lang w:eastAsia="en-US"/>
        </w:rPr>
        <w:t xml:space="preserve"> </w:t>
      </w:r>
      <w:r>
        <w:rPr>
          <w:rFonts w:eastAsia="Calibri" w:cs="Liberation Serif" w:ascii="Liberation Serif" w:hAnsi="Liberation Serif" w:eastAsiaTheme="minorHAnsi"/>
          <w:sz w:val="24"/>
          <w:szCs w:val="24"/>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eastAsia="Calibri" w:cs="Liberation Serif" w:ascii="Liberation Serif" w:hAnsi="Liberation Serif"/>
          <w:sz w:val="24"/>
          <w:szCs w:val="24"/>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мцниципальных услуг и администрацией)</w:t>
      </w:r>
      <w:r>
        <w:rPr>
          <w:rFonts w:eastAsia="Calibri" w:cs="Liberation Serif" w:ascii="Liberation Serif" w:hAnsi="Liberation Serif" w:eastAsiaTheme="minorHAnsi"/>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5) </w:t>
      </w:r>
      <w:r>
        <w:rPr>
          <w:rFonts w:eastAsia="Calibri" w:cs="Liberation Serif" w:ascii="Liberation Serif" w:hAnsi="Liberation Serif"/>
          <w:sz w:val="24"/>
          <w:szCs w:val="24"/>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eastAsia="Calibri" w:cs="Liberation Serif" w:ascii="Liberation Serif" w:hAnsi="Liberation Serif" w:eastAsiaTheme="minorHAnsi"/>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32.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при обращении заявителя, при приеме заявления;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при получении результата.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В каждом случае время, затраченное </w:t>
      </w:r>
      <w:r>
        <w:rPr>
          <w:rFonts w:eastAsia="Calibri" w:cs="Liberation Serif" w:ascii="Liberation Serif" w:hAnsi="Liberation Serif"/>
          <w:sz w:val="24"/>
          <w:szCs w:val="24"/>
          <w:lang w:eastAsia="en-US"/>
        </w:rPr>
        <w:t>заявителем при взаимодействиях с должностными лицами при предоставлении муниципальной услуги, не должно превышать 15 минут.</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numPr>
          <w:ilvl w:val="0"/>
          <w:numId w:val="0"/>
        </w:numPr>
        <w:bidi w:val="0"/>
        <w:spacing w:lineRule="auto" w:line="240" w:before="0" w:after="0"/>
        <w:ind w:left="0" w:right="0" w:firstLine="567"/>
        <w:jc w:val="center"/>
        <w:outlineLvl w:val="2"/>
        <w:rPr>
          <w:rFonts w:ascii="Liberation Serif" w:hAnsi="Liberation Serif"/>
          <w:sz w:val="24"/>
          <w:szCs w:val="24"/>
        </w:rPr>
      </w:pPr>
      <w:r>
        <w:rPr>
          <w:rFonts w:cs="Liberation Serif" w:ascii="Liberation Serif" w:hAnsi="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right="-711" w:firstLine="709"/>
        <w:jc w:val="center"/>
        <w:outlineLvl w:val="2"/>
        <w:rPr>
          <w:rFonts w:ascii="Liberation Serif" w:hAnsi="Liberation Serif" w:cs="Liberation Serif"/>
          <w:bCs/>
          <w:iCs/>
          <w:sz w:val="24"/>
          <w:szCs w:val="24"/>
        </w:rPr>
      </w:pPr>
      <w:r>
        <w:rPr>
          <w:rFonts w:cs="Liberation Serif" w:ascii="Liberation Serif" w:hAnsi="Liberation Serif"/>
          <w:bCs/>
          <w:iCs/>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33. </w:t>
      </w:r>
      <w:r>
        <w:rPr>
          <w:rFonts w:eastAsia="Calibri" w:cs="Liberation Serif" w:ascii="Liberation Serif" w:hAnsi="Liberation Serif"/>
          <w:sz w:val="24"/>
          <w:szCs w:val="24"/>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34. При этом заявителю необходимо иметь при себе документы, предусмотренные пунктом 16 Административного регламента.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Normal"/>
        <w:ind w:right="-711" w:hanging="0"/>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ConsPlusNormal"/>
        <w:widowControl/>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ind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36. </w:t>
      </w:r>
      <w:r>
        <w:rPr>
          <w:rFonts w:eastAsia="Calibri" w:cs="Liberation Serif" w:ascii="Liberation Serif" w:hAnsi="Liberation Serif"/>
          <w:sz w:val="24"/>
          <w:szCs w:val="24"/>
          <w:lang w:eastAsia="en-US"/>
        </w:rPr>
        <w:t xml:space="preserve">Исчерпывающий перечень административных процедур (действий) при предоставлении </w:t>
      </w:r>
      <w:r>
        <w:rPr>
          <w:rFonts w:eastAsia="Calibri" w:cs="Liberation Serif" w:ascii="Liberation Serif" w:hAnsi="Liberation Serif" w:eastAsiaTheme="minorHAnsi"/>
          <w:sz w:val="24"/>
          <w:szCs w:val="24"/>
          <w:lang w:eastAsia="en-US"/>
        </w:rPr>
        <w:t>муниципальной услуги включает следующие административные процедуры:</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прием заявления и документов, необходимых для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w:t>
      </w:r>
      <w:bookmarkStart w:id="25" w:name="OLE_LINK2"/>
      <w:bookmarkStart w:id="26" w:name="OLE_LINK1"/>
      <w:r>
        <w:rPr>
          <w:rFonts w:eastAsia="Calibri" w:cs="Liberation Serif" w:ascii="Liberation Serif" w:hAnsi="Liberation Serif" w:eastAsiaTheme="minorHAnsi"/>
          <w:sz w:val="24"/>
          <w:szCs w:val="24"/>
          <w:lang w:eastAsia="en-US"/>
        </w:rPr>
        <w:t> формирование и направление межведомственного запроса в органы (организации), участвующие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3) проведение экспертизы документов, необходимых для предоставления муниципальной услуги</w:t>
      </w:r>
      <w:bookmarkEnd w:id="25"/>
      <w:bookmarkEnd w:id="26"/>
      <w:r>
        <w:rPr>
          <w:rFonts w:eastAsia="Calibri" w:cs="Liberation Serif" w:ascii="Liberation Serif" w:hAnsi="Liberation Serif" w:eastAsiaTheme="minorHAnsi"/>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 направление заявителю результата предоставления муниципальной услуги.</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680"/>
        <w:jc w:val="center"/>
        <w:rPr>
          <w:rFonts w:ascii="Liberation Serif" w:hAnsi="Liberation Serif"/>
          <w:sz w:val="24"/>
          <w:szCs w:val="24"/>
        </w:rPr>
      </w:pPr>
      <w:r>
        <w:rPr>
          <w:rFonts w:eastAsia="Calibri" w:cs="Liberation Serif" w:ascii="Liberation Serif" w:hAnsi="Liberation Serif"/>
          <w:b/>
          <w:sz w:val="24"/>
          <w:szCs w:val="24"/>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ind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37. Перечень административных процедур (действий) при предоставлении муниципальной услуги в </w:t>
      </w:r>
      <w:r>
        <w:rPr>
          <w:rFonts w:eastAsia="Calibri" w:cs="Liberation Serif" w:ascii="Liberation Serif" w:hAnsi="Liberation Serif"/>
          <w:sz w:val="24"/>
          <w:szCs w:val="24"/>
          <w:lang w:eastAsia="en-US"/>
        </w:rPr>
        <w:t>электронной форме, в том числе с использованием Единого портала:</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37.1.</w:t>
      </w:r>
      <w:r>
        <w:rPr>
          <w:rFonts w:eastAsia="Calibri" w:cs="Liberation Serif" w:ascii="Liberation Serif" w:hAnsi="Liberation Serif"/>
          <w:b w:val="false"/>
          <w:bCs w:val="false"/>
          <w:i w:val="false"/>
          <w:iCs w:val="false"/>
          <w:sz w:val="24"/>
          <w:szCs w:val="24"/>
          <w:lang w:eastAsia="en-US"/>
        </w:rPr>
        <w:t xml:space="preserve"> П</w:t>
      </w:r>
      <w:r>
        <w:rPr>
          <w:rFonts w:cs="Liberation Serif" w:ascii="Liberation Serif" w:hAnsi="Liberation Serif"/>
          <w:b w:val="false"/>
          <w:bCs w:val="false"/>
          <w:i w:val="false"/>
          <w:iCs w:val="false"/>
          <w:sz w:val="24"/>
          <w:szCs w:val="24"/>
        </w:rPr>
        <w:t>редставление в установленном порядке информации заявителям и обеспечение доступа заявителей к сведениям о муниципальной услуге:</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Заречный.</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На Едином портале и на официальном сайте городского округа Заречный размещается следующая информация: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исчерпывающий перечень документов, необходимых для предоставления</w:t>
      </w:r>
      <w:r>
        <w:rPr>
          <w:rFonts w:cs="Liberation Serif" w:ascii="Liberation Serif" w:hAnsi="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2) круг заявителей;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3) срок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5) размер государственной пошлины, взимаемой за предоставление муниципальной услуги (не предусмотрена);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6) исчерпывающий перечень оснований для приостановления или отказа в предоставлении муниципальной услуги; </w:t>
      </w:r>
    </w:p>
    <w:p>
      <w:pPr>
        <w:pStyle w:val="Normal"/>
        <w:widowControl/>
        <w:bidi w:val="0"/>
        <w:spacing w:lineRule="auto" w:line="240" w:before="0" w:after="0"/>
        <w:ind w:left="0" w:right="0" w:firstLine="510"/>
        <w:jc w:val="both"/>
        <w:rPr>
          <w:rFonts w:ascii="Liberation Serif" w:hAnsi="Liberation Serif"/>
          <w:sz w:val="24"/>
          <w:szCs w:val="24"/>
        </w:rPr>
      </w:pPr>
      <w:r>
        <w:rPr>
          <w:rFonts w:cs="Liberation Serif" w:ascii="Liberation Serif" w:hAnsi="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Normal"/>
        <w:widowControl/>
        <w:tabs>
          <w:tab w:val="clear" w:pos="708"/>
          <w:tab w:val="left" w:pos="9525" w:leader="none"/>
        </w:tabs>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8) формы заявлений (уведомлений, сообщений), используемые при предоставлении муниципальной услуги.</w:t>
      </w:r>
    </w:p>
    <w:p>
      <w:pPr>
        <w:pStyle w:val="Normal"/>
        <w:widowControl/>
        <w:suppressAutoHyphens w:val="tru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bidi w:val="0"/>
        <w:spacing w:lineRule="auto" w:line="240" w:before="0" w:after="0"/>
        <w:ind w:left="0" w:right="0" w:firstLine="567"/>
        <w:jc w:val="both"/>
        <w:rPr>
          <w:b w:val="false"/>
          <w:b w:val="false"/>
          <w:bCs w:val="false"/>
          <w:i w:val="false"/>
          <w:i w:val="false"/>
          <w:iCs w:val="false"/>
          <w:color w:val="000000"/>
        </w:rPr>
      </w:pPr>
      <w:r>
        <w:rPr>
          <w:rFonts w:cs="Liberation Serif" w:ascii="Liberation Serif" w:hAnsi="Liberation Serif"/>
          <w:b w:val="false"/>
          <w:bCs w:val="false"/>
          <w:i w:val="false"/>
          <w:iCs w:val="false"/>
          <w:color w:val="000000"/>
          <w:sz w:val="24"/>
          <w:szCs w:val="24"/>
        </w:rPr>
        <w:t xml:space="preserve">37.2. Запись на прием в орган, предоставляющий муниципальную услугу, для подачи запроса </w:t>
      </w:r>
      <w:r>
        <w:rPr>
          <w:rFonts w:eastAsia="Calibri" w:cs="Liberation Serif" w:ascii="Liberation Serif" w:hAnsi="Liberation Serif" w:eastAsiaTheme="minorHAnsi"/>
          <w:b w:val="false"/>
          <w:bCs w:val="false"/>
          <w:i w:val="false"/>
          <w:iCs w:val="false"/>
          <w:color w:val="000000"/>
          <w:sz w:val="24"/>
          <w:szCs w:val="24"/>
          <w:lang w:eastAsia="en-US"/>
        </w:rPr>
        <w:t>(</w:t>
      </w:r>
      <w:r>
        <w:rPr>
          <w:rFonts w:cs="Liberation Serif" w:ascii="Liberation Serif" w:hAnsi="Liberation Serif"/>
          <w:b w:val="false"/>
          <w:bCs w:val="false"/>
          <w:i w:val="false"/>
          <w:iCs w:val="false"/>
          <w:color w:val="000000"/>
          <w:sz w:val="24"/>
          <w:szCs w:val="24"/>
        </w:rPr>
        <w:t>при реализации технической возможности):</w:t>
      </w:r>
    </w:p>
    <w:p>
      <w:pPr>
        <w:pStyle w:val="Normal"/>
        <w:widowControl/>
        <w:bidi w:val="0"/>
        <w:spacing w:lineRule="auto" w:line="240" w:before="0" w:after="0"/>
        <w:ind w:left="0" w:right="0" w:firstLine="567"/>
        <w:jc w:val="both"/>
        <w:rPr>
          <w:color w:val="000000"/>
        </w:rPr>
      </w:pPr>
      <w:r>
        <w:rPr>
          <w:rFonts w:cs="Liberation Serif" w:ascii="Liberation Serif" w:hAnsi="Liberation Serif"/>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tab/>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 xml:space="preserve">37.3. Формирование запроса о предоставлении муниципальной услуги </w:t>
      </w:r>
      <w:r>
        <w:rPr>
          <w:rFonts w:eastAsia="Calibri" w:cs="Liberation Serif" w:ascii="Liberation Serif" w:hAnsi="Liberation Serif" w:eastAsiaTheme="minorHAnsi"/>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На Едином портале, официальном сайте размещаются образцы заполнения электронной формы запроса.</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3. При формировании запроса заявителю обеспечивается: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в) возможность печати на бумажном носителе копии электронной формы запроса;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 xml:space="preserve">37.4. Прием и регистрация органом, предоставляющим муниципальную услугу, запроса и иных документов, необходимых для предоставления услуги </w:t>
      </w:r>
      <w:r>
        <w:rPr>
          <w:rFonts w:eastAsia="Calibri" w:cs="Liberation Serif" w:ascii="Liberation Serif" w:hAnsi="Liberation Serif" w:eastAsiaTheme="minorHAnsi"/>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2) срок регистрации запроса – 1 рабочий день.</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 при наличии хотя бы одного из указанных оснований должностное лицо,</w:t>
      </w:r>
    </w:p>
    <w:p>
      <w:pPr>
        <w:pStyle w:val="Normal"/>
        <w:widowControl/>
        <w:bidi w:val="0"/>
        <w:spacing w:lineRule="auto" w:line="240" w:before="0" w:after="0"/>
        <w:ind w:left="0" w:right="0" w:hanging="0"/>
        <w:jc w:val="both"/>
        <w:rPr>
          <w:rFonts w:ascii="Liberation Serif" w:hAnsi="Liberation Serif"/>
          <w:sz w:val="24"/>
          <w:szCs w:val="24"/>
        </w:rPr>
      </w:pPr>
      <w:r>
        <w:rPr>
          <w:rFonts w:cs="Liberation Serif" w:ascii="Liberation Serif" w:hAnsi="Liberation Serif"/>
          <w:sz w:val="24"/>
          <w:szCs w:val="24"/>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 xml:space="preserve">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Государственная пошлина за предоставление муниципальной услуги не взимается.</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37.6. Получение заявителем сведений о ходе выполнения запроса о предоставлении муниципальной услуги (при реализации технической возможности):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 заявитель имеет возможность получения информации о ходе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Информация о ходе предоставления муниципальной услуги направляется</w:t>
      </w:r>
    </w:p>
    <w:p>
      <w:pPr>
        <w:pStyle w:val="Normal"/>
        <w:widowControl/>
        <w:bidi w:val="0"/>
        <w:spacing w:lineRule="auto" w:line="240" w:before="0" w:after="0"/>
        <w:ind w:left="0" w:right="0" w:hanging="0"/>
        <w:jc w:val="both"/>
        <w:rPr>
          <w:rFonts w:ascii="Liberation Serif" w:hAnsi="Liberation Serif"/>
          <w:sz w:val="24"/>
          <w:szCs w:val="24"/>
        </w:rPr>
      </w:pPr>
      <w:r>
        <w:rPr>
          <w:rFonts w:cs="Liberation Serif" w:ascii="Liberation Serif" w:hAnsi="Liberation Serif"/>
          <w:sz w:val="24"/>
          <w:szCs w:val="24"/>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2) при предоставлении муниципальной услуги в электронной форме заявителю направляется:</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widowControl/>
        <w:bidi w:val="0"/>
        <w:spacing w:lineRule="auto" w:line="240" w:before="0" w:after="0"/>
        <w:ind w:left="0" w:right="0" w:firstLine="567"/>
        <w:jc w:val="both"/>
        <w:rPr/>
      </w:pPr>
      <w:r>
        <w:rPr>
          <w:rFonts w:eastAsia="Calibri" w:cs="Liberation Serif" w:ascii="Liberation Serif" w:hAnsi="Liberation Serif" w:eastAsiaTheme="minorHAnsi"/>
          <w:sz w:val="24"/>
          <w:szCs w:val="24"/>
          <w:lang w:eastAsia="en-US"/>
        </w:rPr>
        <w:t xml:space="preserve">Межведомственный запрос формируется в соответствии с требованиями </w:t>
      </w:r>
      <w:hyperlink r:id="rId6">
        <w:r>
          <w:rPr>
            <w:rFonts w:eastAsia="Calibri" w:cs="Liberation Serif" w:ascii="Liberation Serif" w:hAnsi="Liberation Serif" w:eastAsiaTheme="minorHAnsi"/>
            <w:sz w:val="24"/>
            <w:szCs w:val="24"/>
            <w:lang w:eastAsia="en-US"/>
          </w:rPr>
          <w:t>статьи 7.2</w:t>
        </w:r>
      </w:hyperlink>
      <w:r>
        <w:rPr>
          <w:rFonts w:eastAsia="Calibri" w:cs="Liberation Serif" w:ascii="Liberation Serif" w:hAnsi="Liberation Serif" w:eastAsiaTheme="minorHAnsi"/>
          <w:sz w:val="24"/>
          <w:szCs w:val="24"/>
          <w:lang w:eastAsia="en-US"/>
        </w:rPr>
        <w:t xml:space="preserve"> Федерального закона от 27.07.2010 № 210-ФЗ «Об организации предоставления государственных и муниципальных услуг».</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 xml:space="preserve">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eastAsia="Calibri" w:cs="Liberation Serif" w:ascii="Liberation Serif" w:hAnsi="Liberation Serif" w:eastAsiaTheme="minorHAnsi"/>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Normal"/>
        <w:ind w:right="-711" w:firstLine="709"/>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center"/>
        <w:rPr>
          <w:rFonts w:ascii="Liberation Serif" w:hAnsi="Liberation Serif"/>
          <w:sz w:val="24"/>
          <w:szCs w:val="24"/>
        </w:rPr>
      </w:pPr>
      <w:r>
        <w:rPr>
          <w:rFonts w:eastAsia="Calibri" w:cs="Liberation Serif" w:ascii="Liberation Serif" w:hAnsi="Liberation Serif"/>
          <w:b/>
          <w:sz w:val="24"/>
          <w:szCs w:val="24"/>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ind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38. </w:t>
      </w:r>
      <w:r>
        <w:rPr>
          <w:rFonts w:cs="Liberation Serif" w:ascii="Liberation Serif" w:hAnsi="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eastAsia="Calibri" w:cs="Liberation Serif" w:ascii="Liberation Serif" w:hAnsi="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cs="Liberation Serif" w:ascii="Liberation Serif" w:hAnsi="Liberation Serif"/>
          <w:sz w:val="24"/>
          <w:szCs w:val="24"/>
        </w:rPr>
        <w:t>муниципальной</w:t>
      </w:r>
      <w:r>
        <w:rPr>
          <w:rFonts w:eastAsia="Calibri" w:cs="Liberation Serif" w:ascii="Liberation Serif" w:hAnsi="Liberation Serif"/>
          <w:sz w:val="24"/>
          <w:szCs w:val="24"/>
        </w:rPr>
        <w:t xml:space="preserve"> услуги в полном объеме и при предоставлении </w:t>
      </w:r>
      <w:r>
        <w:rPr>
          <w:rFonts w:cs="Liberation Serif" w:ascii="Liberation Serif" w:hAnsi="Liberation Serif"/>
          <w:sz w:val="24"/>
          <w:szCs w:val="24"/>
        </w:rPr>
        <w:t>муниципальной</w:t>
      </w:r>
      <w:r>
        <w:rPr>
          <w:rFonts w:eastAsia="Calibri" w:cs="Liberation Serif" w:ascii="Liberation Serif" w:hAnsi="Liberation Serif"/>
          <w:sz w:val="24"/>
          <w:szCs w:val="24"/>
        </w:rPr>
        <w:t xml:space="preserve"> услуги посредством комплексного запроса</w:t>
      </w:r>
      <w:r>
        <w:rPr>
          <w:rFonts w:eastAsia="Calibri" w:cs="Liberation Serif" w:ascii="Liberation Serif" w:hAnsi="Liberation Serif"/>
          <w:sz w:val="24"/>
          <w:szCs w:val="24"/>
          <w:lang w:eastAsia="en-US"/>
        </w:rPr>
        <w:t>:</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eastAsiaTheme="minorHAnsi"/>
          <w:b w:val="false"/>
          <w:bCs w:val="false"/>
          <w:i w:val="false"/>
          <w:iCs w:val="false"/>
          <w:sz w:val="24"/>
          <w:szCs w:val="24"/>
          <w:lang w:eastAsia="en-US"/>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Многофункциональный центр предоставления государственных и муниципальных услуг передает информацию заявителю.</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eastAsiaTheme="minorHAnsi"/>
          <w:b w:val="false"/>
          <w:bCs w:val="false"/>
          <w:i w:val="false"/>
          <w:iCs w:val="false"/>
          <w:sz w:val="24"/>
          <w:szCs w:val="24"/>
          <w:lang w:eastAsia="en-US"/>
        </w:rPr>
        <w:t>38.2.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основанием для начала административной процедуры является </w:t>
      </w:r>
      <w:r>
        <w:rPr>
          <w:rFonts w:cs="Liberation Serif" w:ascii="Liberation Serif" w:hAnsi="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eastAsia="Calibri" w:cs="Liberation Serif" w:ascii="Liberation Serif" w:hAnsi="Liberation Serif" w:eastAsiaTheme="minorHAnsi"/>
          <w:sz w:val="24"/>
          <w:szCs w:val="24"/>
          <w:lang w:eastAsia="en-US"/>
        </w:rPr>
        <w:t>муниципальной</w:t>
      </w:r>
      <w:r>
        <w:rPr>
          <w:rFonts w:cs="Liberation Serif" w:ascii="Liberation Serif" w:hAnsi="Liberation Serif"/>
          <w:bCs/>
          <w:sz w:val="24"/>
          <w:szCs w:val="24"/>
        </w:rPr>
        <w:t xml:space="preserve"> услуги</w:t>
      </w:r>
      <w:r>
        <w:rPr>
          <w:rFonts w:eastAsia="Calibri" w:cs="Liberation Serif" w:ascii="Liberation Serif" w:hAnsi="Liberation Serif" w:eastAsiaTheme="minorHAnsi"/>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eastAsiaTheme="minorHAnsi"/>
          <w:b w:val="false"/>
          <w:bCs w:val="false"/>
          <w:i w:val="false"/>
          <w:iCs w:val="false"/>
          <w:sz w:val="24"/>
          <w:szCs w:val="24"/>
          <w:lang w:eastAsia="en-US"/>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eastAsiaTheme="minorHAnsi"/>
          <w:b w:val="false"/>
          <w:bCs w:val="false"/>
          <w:i w:val="false"/>
          <w:iCs w:val="false"/>
          <w:sz w:val="24"/>
          <w:szCs w:val="24"/>
          <w:lang w:eastAsia="en-US"/>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Результат предоставления муниципальной услуги выдается заявителю или его представителю под подпись.</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Результатом выполнения административной процедуры является выдача результата предоставления услуги заявителю.</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b w:val="false"/>
          <w:bCs w:val="false"/>
          <w:i w:val="false"/>
          <w:iCs w:val="false"/>
          <w:sz w:val="24"/>
          <w:szCs w:val="24"/>
          <w:lang w:eastAsia="en-US"/>
        </w:rPr>
        <w:t xml:space="preserve">38.5.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eastAsia="Calibri" w:cs="Liberation Serif" w:ascii="Liberation Serif" w:hAnsi="Liberation Serif"/>
          <w:b w:val="false"/>
          <w:bCs w:val="false"/>
          <w:i w:val="false"/>
          <w:iCs w:val="false"/>
          <w:sz w:val="24"/>
          <w:szCs w:val="24"/>
        </w:rPr>
        <w:t>комплексного запроса.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eastAsia="Calibri" w:cs="Liberation Serif" w:ascii="Liberation Serif" w:hAnsi="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Normal"/>
        <w:ind w:right="-711" w:firstLine="709"/>
        <w:jc w:val="center"/>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bidi w:val="0"/>
        <w:spacing w:lineRule="auto" w:line="240" w:before="0" w:after="0"/>
        <w:ind w:left="0" w:right="0" w:firstLine="567"/>
        <w:jc w:val="center"/>
        <w:rPr>
          <w:rFonts w:ascii="Liberation Serif" w:hAnsi="Liberation Serif"/>
          <w:sz w:val="24"/>
          <w:szCs w:val="24"/>
        </w:rPr>
      </w:pPr>
      <w:r>
        <w:rPr>
          <w:rFonts w:eastAsia="Calibri" w:cs="Liberation Serif" w:ascii="Liberation Serif" w:hAnsi="Liberation Serif" w:eastAsiaTheme="minorHAnsi"/>
          <w:b/>
          <w:sz w:val="24"/>
          <w:szCs w:val="24"/>
          <w:lang w:eastAsia="en-US"/>
        </w:rPr>
        <w:t>Прием заявления и документов, необходимых для предоставления муниципальной услуги</w:t>
      </w:r>
    </w:p>
    <w:p>
      <w:pPr>
        <w:pStyle w:val="Normal"/>
        <w:ind w:right="-711" w:firstLine="709"/>
        <w:jc w:val="center"/>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eastAsia="Calibri" w:cs="Liberation Serif" w:ascii="Liberation Serif" w:hAnsi="Liberation Serif"/>
          <w:sz w:val="24"/>
          <w:szCs w:val="24"/>
          <w:lang w:eastAsia="en-US"/>
        </w:rPr>
        <w:t>ибо через многофункциональный центр предоставления государственных и муниципальных услуг, в том числе в электронной форме.</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40. В состав административной процедуры входят следующие административные действия: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проверяет соответствие представленных документов требованиям, удостоверяясь в том, что:</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w:t>
      </w:r>
      <w:r>
        <w:rPr>
          <w:rFonts w:eastAsia="Calibri" w:cs="Liberation Serif" w:ascii="Liberation Serif" w:hAnsi="Liberation Serif" w:eastAsiaTheme="minorHAnsi"/>
          <w:sz w:val="24"/>
          <w:szCs w:val="24"/>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w:t>
      </w:r>
      <w:r>
        <w:rPr>
          <w:rFonts w:eastAsia="Calibri" w:cs="Liberation Serif" w:ascii="Liberation Serif" w:hAnsi="Liberation Serif" w:eastAsiaTheme="minorHAnsi"/>
          <w:sz w:val="24"/>
          <w:szCs w:val="24"/>
          <w:lang w:eastAsia="en-US"/>
        </w:rPr>
        <w:t>тексты документов написаны разборчиво, наименования юридических лиц – без сокращений, с указанием их мест нахождения,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w:t>
      </w:r>
      <w:r>
        <w:rPr>
          <w:rFonts w:eastAsia="Calibri" w:cs="Liberation Serif" w:ascii="Liberation Serif" w:hAnsi="Liberation Serif" w:eastAsiaTheme="minorHAnsi"/>
          <w:sz w:val="24"/>
          <w:szCs w:val="24"/>
          <w:lang w:eastAsia="en-US"/>
        </w:rPr>
        <w:t>фамилии, имена и отчества физических лиц, адреса их мест жительства написаны полностью,</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w:t>
      </w:r>
      <w:r>
        <w:rPr>
          <w:rFonts w:eastAsia="Calibri" w:cs="Liberation Serif" w:ascii="Liberation Serif" w:hAnsi="Liberation Serif" w:eastAsiaTheme="minorHAnsi"/>
          <w:sz w:val="24"/>
          <w:szCs w:val="24"/>
          <w:lang w:eastAsia="en-US"/>
        </w:rPr>
        <w:t>в документах нет подчисток, приписок, зачеркнутых слов и иных неоговоренных исправлений,</w:t>
      </w:r>
    </w:p>
    <w:p>
      <w:pPr>
        <w:pStyle w:val="Normal"/>
        <w:widowControl/>
        <w:bidi w:val="0"/>
        <w:spacing w:lineRule="auto" w:line="240" w:before="0" w:after="0"/>
        <w:ind w:left="0" w:right="-68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w:t>
      </w:r>
      <w:r>
        <w:rPr>
          <w:rFonts w:eastAsia="Calibri" w:cs="Liberation Serif" w:ascii="Liberation Serif" w:hAnsi="Liberation Serif" w:eastAsiaTheme="minorHAnsi"/>
          <w:sz w:val="24"/>
          <w:szCs w:val="24"/>
          <w:lang w:eastAsia="en-US"/>
        </w:rPr>
        <w:t>документы не исполнены карандашом,</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w:t>
      </w:r>
      <w:r>
        <w:rPr>
          <w:rFonts w:eastAsia="Calibri" w:cs="Liberation Serif" w:ascii="Liberation Serif" w:hAnsi="Liberation Serif" w:eastAsiaTheme="minorHAnsi"/>
          <w:sz w:val="24"/>
          <w:szCs w:val="24"/>
          <w:lang w:eastAsia="en-US"/>
        </w:rPr>
        <w:t>документы не имеют серьезных повреждений, наличие которых не позволяет однозначно истолковать их содержание;</w:t>
      </w:r>
    </w:p>
    <w:p>
      <w:pPr>
        <w:pStyle w:val="Normal"/>
        <w:widowControl/>
        <w:bidi w:val="0"/>
        <w:spacing w:lineRule="auto" w:line="240" w:before="0" w:after="0"/>
        <w:ind w:left="0" w:right="57"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сверяет наличие представленных документов с перечнем прилагаемых документов, указанных в поступившем заявлении;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консультирует заявителя о порядке и сроках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Административные действия, указанные в настоящем пункте, осуществляются при </w:t>
      </w:r>
      <w:r>
        <w:rPr>
          <w:rFonts w:cs="Liberation Serif" w:ascii="Liberation Serif" w:hAnsi="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w:t>
      </w:r>
    </w:p>
    <w:p>
      <w:pPr>
        <w:pStyle w:val="Normal"/>
        <w:widowControl/>
        <w:bidi w:val="0"/>
        <w:spacing w:lineRule="auto" w:line="240" w:before="0" w:after="0"/>
        <w:ind w:left="0" w:right="0" w:firstLine="567"/>
        <w:jc w:val="both"/>
        <w:rPr/>
      </w:pPr>
      <w:bookmarkStart w:id="27" w:name="Par176"/>
      <w:bookmarkEnd w:id="27"/>
      <w:r>
        <w:rPr>
          <w:rFonts w:eastAsia="Calibri" w:cs="Liberation Serif" w:ascii="Liberation Serif" w:hAnsi="Liberation Serif" w:eastAsiaTheme="minorHAnsi"/>
          <w:sz w:val="24"/>
          <w:szCs w:val="24"/>
          <w:lang w:eastAsia="en-US"/>
        </w:rPr>
        <w:t>42. Критерием принятия решения о приеме документов, необходимых для предоставления муниципальной услуги, является</w:t>
      </w:r>
      <w:r>
        <w:rPr>
          <w:rStyle w:val="Annotationreference"/>
          <w:rFonts w:cs="Liberation Serif" w:ascii="Liberation Serif" w:hAnsi="Liberation Serif"/>
          <w:sz w:val="24"/>
          <w:szCs w:val="24"/>
        </w:rPr>
        <w:t xml:space="preserve"> </w:t>
      </w:r>
      <w:r>
        <w:rPr>
          <w:rFonts w:eastAsia="Calibri" w:cs="Liberation Serif" w:ascii="Liberation Serif" w:hAnsi="Liberation Serif" w:eastAsiaTheme="minorHAnsi"/>
          <w:sz w:val="24"/>
          <w:szCs w:val="24"/>
          <w:lang w:eastAsia="en-US"/>
        </w:rPr>
        <w:t>соответствие представленных документов требованиям установленным подпунктом 2 пункта 40 настоящего Регламента.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 в должностные обязанности которого входит предоставление муниципальной услуги.</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numPr>
          <w:ilvl w:val="0"/>
          <w:numId w:val="0"/>
        </w:numPr>
        <w:ind w:left="0" w:right="-711" w:hanging="0"/>
        <w:jc w:val="center"/>
        <w:outlineLvl w:val="0"/>
        <w:rPr>
          <w:rFonts w:ascii="Liberation Serif" w:hAnsi="Liberation Serif"/>
          <w:sz w:val="24"/>
          <w:szCs w:val="24"/>
        </w:rPr>
      </w:pPr>
      <w:r>
        <w:rPr>
          <w:rFonts w:eastAsia="Calibri" w:cs="Liberation Serif" w:ascii="Liberation Serif" w:hAnsi="Liberation Serif" w:eastAsiaTheme="minorHAnsi"/>
          <w:b/>
          <w:bCs/>
          <w:sz w:val="24"/>
          <w:szCs w:val="24"/>
          <w:lang w:eastAsia="en-US"/>
        </w:rPr>
        <w:t>Формирование и направление межведомственного запроса</w:t>
      </w:r>
    </w:p>
    <w:p>
      <w:pPr>
        <w:pStyle w:val="Normal"/>
        <w:ind w:right="-711" w:hanging="0"/>
        <w:jc w:val="center"/>
        <w:rPr>
          <w:rFonts w:ascii="Liberation Serif" w:hAnsi="Liberation Serif"/>
          <w:sz w:val="24"/>
          <w:szCs w:val="24"/>
        </w:rPr>
      </w:pPr>
      <w:r>
        <w:rPr>
          <w:rFonts w:eastAsia="Calibri" w:cs="Liberation Serif" w:ascii="Liberation Serif" w:hAnsi="Liberation Serif" w:eastAsiaTheme="minorHAnsi"/>
          <w:b/>
          <w:bCs/>
          <w:sz w:val="24"/>
          <w:szCs w:val="24"/>
          <w:lang w:eastAsia="en-US"/>
        </w:rPr>
        <w:t>в органы (организации), участвующие в предоставлении</w:t>
      </w:r>
    </w:p>
    <w:p>
      <w:pPr>
        <w:pStyle w:val="Normal"/>
        <w:ind w:right="-711" w:hanging="0"/>
        <w:jc w:val="center"/>
        <w:rPr>
          <w:rFonts w:ascii="Liberation Serif" w:hAnsi="Liberation Serif"/>
          <w:sz w:val="24"/>
          <w:szCs w:val="24"/>
        </w:rPr>
      </w:pPr>
      <w:r>
        <w:rPr>
          <w:rFonts w:eastAsia="Calibri" w:cs="Liberation Serif" w:ascii="Liberation Serif" w:hAnsi="Liberation Serif" w:eastAsiaTheme="minorHAnsi"/>
          <w:b/>
          <w:bCs/>
          <w:sz w:val="24"/>
          <w:szCs w:val="24"/>
          <w:lang w:eastAsia="en-US"/>
        </w:rPr>
        <w:t>муниципальной услуги</w:t>
      </w:r>
    </w:p>
    <w:p>
      <w:pPr>
        <w:pStyle w:val="Normal"/>
        <w:ind w:right="-711" w:hanging="0"/>
        <w:rPr>
          <w:rFonts w:ascii="Liberation Serif" w:hAnsi="Liberation Serif" w:eastAsia="Calibri" w:cs="Liberation Serif" w:eastAsiaTheme="minorHAnsi"/>
          <w:bCs/>
          <w:sz w:val="24"/>
          <w:szCs w:val="24"/>
          <w:lang w:eastAsia="en-US"/>
        </w:rPr>
      </w:pPr>
      <w:r>
        <w:rPr>
          <w:rFonts w:eastAsia="Calibri" w:cs="Liberation Serif" w:eastAsiaTheme="minorHAnsi" w:ascii="Liberation Serif" w:hAnsi="Liberation Serif"/>
          <w:bCs/>
          <w:sz w:val="24"/>
          <w:szCs w:val="24"/>
          <w:lang w:eastAsia="en-US"/>
        </w:rPr>
      </w:r>
    </w:p>
    <w:p>
      <w:pPr>
        <w:pStyle w:val="Normal"/>
        <w:widowControl/>
        <w:bidi w:val="0"/>
        <w:spacing w:lineRule="auto" w:line="240" w:before="0" w:after="0"/>
        <w:ind w:left="0" w:right="0" w:firstLine="567"/>
        <w:jc w:val="both"/>
        <w:rPr/>
      </w:pPr>
      <w:r>
        <w:rPr>
          <w:rFonts w:eastAsia="Calibri" w:cs="Liberation Serif" w:ascii="Liberation Serif" w:hAnsi="Liberation Serif" w:eastAsiaTheme="minorHAnsi"/>
          <w:sz w:val="24"/>
          <w:szCs w:val="24"/>
          <w:lang w:eastAsia="en-US"/>
        </w:rPr>
        <w:t xml:space="preserve">45. Межведомственный запрос формируется в соответствии с требованиями </w:t>
      </w:r>
      <w:hyperlink r:id="rId7">
        <w:r>
          <w:rPr>
            <w:rFonts w:eastAsia="Calibri" w:cs="Liberation Serif" w:ascii="Liberation Serif" w:hAnsi="Liberation Serif" w:eastAsiaTheme="minorHAnsi"/>
            <w:sz w:val="24"/>
            <w:szCs w:val="24"/>
            <w:lang w:eastAsia="en-US"/>
          </w:rPr>
          <w:t>статьи 7.2</w:t>
        </w:r>
      </w:hyperlink>
      <w:r>
        <w:rPr>
          <w:rFonts w:eastAsia="Calibri" w:cs="Liberation Serif" w:ascii="Liberation Serif" w:hAnsi="Liberation Serif" w:eastAsiaTheme="minorHAnsi"/>
          <w:sz w:val="24"/>
          <w:szCs w:val="24"/>
          <w:lang w:eastAsia="en-US"/>
        </w:rPr>
        <w:t xml:space="preserve"> Федерального закона от 27.07.2010 № 210-ФЗ «Об организации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46.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ListParagraph"/>
        <w:widowControl/>
        <w:bidi w:val="0"/>
        <w:spacing w:lineRule="auto" w:line="240" w:before="0" w:after="0"/>
        <w:ind w:left="0" w:right="0" w:firstLine="567"/>
        <w:contextualSpacing/>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47.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ListParagraph"/>
        <w:widowControl/>
        <w:bidi w:val="0"/>
        <w:spacing w:lineRule="auto" w:line="240" w:before="0" w:after="0"/>
        <w:ind w:left="0" w:right="0" w:firstLine="567"/>
        <w:contextualSpacing/>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widowControl/>
        <w:bidi w:val="0"/>
        <w:spacing w:lineRule="auto" w:line="240" w:before="0" w:after="0"/>
        <w:ind w:left="0" w:right="0" w:firstLine="567"/>
        <w:jc w:val="both"/>
        <w:rPr/>
      </w:pPr>
      <w:r>
        <w:rPr>
          <w:rFonts w:eastAsia="Calibri" w:cs="Liberation Serif" w:ascii="Liberation Serif" w:hAnsi="Liberation Serif" w:eastAsiaTheme="minorHAnsi"/>
          <w:sz w:val="24"/>
          <w:szCs w:val="24"/>
          <w:lang w:eastAsia="en-US"/>
        </w:rPr>
        <w:t xml:space="preserve">Межведомственный запрос формируется в соответствии с требованиями </w:t>
      </w:r>
      <w:hyperlink r:id="rId8">
        <w:r>
          <w:rPr>
            <w:rFonts w:eastAsia="Calibri" w:cs="Liberation Serif" w:ascii="Liberation Serif" w:hAnsi="Liberation Serif" w:eastAsiaTheme="minorHAnsi"/>
            <w:sz w:val="24"/>
            <w:szCs w:val="24"/>
            <w:lang w:eastAsia="en-US"/>
          </w:rPr>
          <w:t>статьи 7.2</w:t>
        </w:r>
      </w:hyperlink>
      <w:r>
        <w:rPr>
          <w:rFonts w:eastAsia="Calibri" w:cs="Liberation Serif" w:ascii="Liberation Serif" w:hAnsi="Liberation Serif" w:eastAsiaTheme="minorHAnsi"/>
          <w:sz w:val="24"/>
          <w:szCs w:val="24"/>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50. Максимальное время, затраченное на административную процедуру, не должно превышать десяти рабочих дней.</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52.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center"/>
        <w:rPr>
          <w:rFonts w:ascii="Liberation Serif" w:hAnsi="Liberation Serif"/>
          <w:sz w:val="24"/>
          <w:szCs w:val="24"/>
        </w:rPr>
      </w:pPr>
      <w:r>
        <w:rPr>
          <w:rFonts w:eastAsia="Calibri" w:cs="Liberation Serif" w:ascii="Liberation Serif" w:hAnsi="Liberation Serif" w:eastAsiaTheme="minorHAnsi"/>
          <w:b/>
          <w:sz w:val="24"/>
          <w:szCs w:val="24"/>
          <w:lang w:eastAsia="en-US"/>
        </w:rPr>
        <w:t>Проведение экспертизы документов, необходимых для предоставления муниципальной услуги</w:t>
      </w:r>
    </w:p>
    <w:p>
      <w:pPr>
        <w:pStyle w:val="Normal"/>
        <w:ind w:right="-711" w:firstLine="709"/>
        <w:jc w:val="center"/>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отдела, в должностные обязанности которого входит предоставление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Специалист отдела,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Специалист отдела,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 </w:t>
      </w:r>
      <w:r>
        <w:rPr>
          <w:rFonts w:eastAsia="Calibri" w:cs="Liberation Serif" w:ascii="Liberation Serif" w:hAnsi="Liberation Serif" w:eastAsiaTheme="minorHAnsi"/>
          <w:sz w:val="24"/>
          <w:szCs w:val="24"/>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Normal"/>
        <w:widowControl/>
        <w:bidi w:val="0"/>
        <w:spacing w:lineRule="auto" w:line="240" w:before="0" w:after="0"/>
        <w:ind w:left="0" w:right="-68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54. По результатам экспертизы документов устанавливается: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w:t>
      </w:r>
      <w:r>
        <w:rPr>
          <w:rFonts w:eastAsia="Calibri" w:cs="Liberation Serif" w:ascii="Liberation Serif" w:hAnsi="Liberation Serif" w:eastAsiaTheme="minorHAnsi"/>
          <w:sz w:val="24"/>
          <w:szCs w:val="24"/>
          <w:lang w:eastAsia="en-US"/>
        </w:rPr>
        <w:t>наличие или отсутствие оснований для отказа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55. По результатам рассмотрения документов, представленных заявителем, и произведенной экспертизы документов специалист отдела обеспечивает подготовку одного из следующих документов:</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bCs/>
          <w:sz w:val="24"/>
          <w:szCs w:val="24"/>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56. Максимальное время, затраченное на административную процедуру, не должно превышать трех рабочих дней.</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bCs/>
          <w:sz w:val="24"/>
          <w:szCs w:val="24"/>
          <w:lang w:eastAsia="en-US"/>
        </w:rPr>
        <w:t xml:space="preserve">58. </w:t>
      </w:r>
      <w:r>
        <w:rPr>
          <w:rFonts w:eastAsia="Calibri" w:cs="Liberation Serif" w:ascii="Liberation Serif" w:hAnsi="Liberation Serif" w:eastAsiaTheme="minorHAnsi"/>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pPr>
        <w:pStyle w:val="Normal"/>
        <w:ind w:right="-711" w:firstLine="709"/>
        <w:jc w:val="center"/>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bidi w:val="0"/>
        <w:spacing w:lineRule="auto" w:line="240" w:before="0" w:after="0"/>
        <w:ind w:left="0" w:right="0" w:firstLine="567"/>
        <w:jc w:val="center"/>
        <w:rPr>
          <w:rFonts w:ascii="Liberation Serif" w:hAnsi="Liberation Serif"/>
          <w:sz w:val="24"/>
          <w:szCs w:val="24"/>
        </w:rPr>
      </w:pPr>
      <w:r>
        <w:rPr>
          <w:rFonts w:eastAsia="Calibri" w:cs="Liberation Serif" w:ascii="Liberation Serif" w:hAnsi="Liberation Serif" w:eastAsiaTheme="minorHAnsi"/>
          <w:b/>
          <w:sz w:val="24"/>
          <w:szCs w:val="24"/>
          <w:lang w:eastAsia="en-US"/>
        </w:rPr>
        <w:t>Направление результата предоставления муниципальной услуги</w:t>
      </w:r>
    </w:p>
    <w:p>
      <w:pPr>
        <w:pStyle w:val="Normal"/>
        <w:ind w:right="-711" w:firstLine="709"/>
        <w:jc w:val="center"/>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59. Основанием для начала административной процедуры является принятое решение </w:t>
      </w:r>
      <w:r>
        <w:rPr>
          <w:rFonts w:eastAsia="Calibri" w:cs="Liberation Serif" w:ascii="Liberation Serif" w:hAnsi="Liberation Serif" w:eastAsiaTheme="minorHAnsi"/>
          <w:bCs/>
          <w:sz w:val="24"/>
          <w:szCs w:val="24"/>
          <w:lang w:eastAsia="en-US"/>
        </w:rPr>
        <w:t>о предоставлении либо об отказе в предоставлении муниципальной услуги</w:t>
      </w:r>
      <w:r>
        <w:rPr>
          <w:rFonts w:eastAsia="Calibri" w:cs="Liberation Serif" w:ascii="Liberation Serif" w:hAnsi="Liberation Serif" w:eastAsiaTheme="minorHAnsi"/>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60. Специалист отдела, в должностные обязанности которого входит предоставление </w:t>
      </w:r>
      <w:r>
        <w:rPr>
          <w:rFonts w:cs="Liberation Serif" w:ascii="Liberation Serif" w:hAnsi="Liberation Serif"/>
          <w:sz w:val="24"/>
          <w:szCs w:val="24"/>
        </w:rPr>
        <w:t>муниципальной</w:t>
      </w:r>
      <w:r>
        <w:rPr>
          <w:rFonts w:eastAsia="Calibri" w:cs="Liberation Serif" w:ascii="Liberation Serif" w:hAnsi="Liberation Serif" w:eastAsiaTheme="minorHAnsi"/>
          <w:sz w:val="24"/>
          <w:szCs w:val="24"/>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pPr>
        <w:pStyle w:val="Normal"/>
        <w:widowControl/>
        <w:numPr>
          <w:ilvl w:val="0"/>
          <w:numId w:val="2"/>
        </w:numPr>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pPr>
        <w:pStyle w:val="Normal"/>
        <w:widowControl/>
        <w:numPr>
          <w:ilvl w:val="0"/>
          <w:numId w:val="2"/>
        </w:numPr>
        <w:suppressAutoHyphens w:val="true"/>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61. Максимальное время, затраченное на административную процедуру, не должно превышать десяти рабочих дней.</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62. Результатом данной административной процедуры является направление копии решения, </w:t>
      </w:r>
      <w:r>
        <w:rPr>
          <w:rFonts w:cs="Liberation Serif" w:ascii="Liberation Serif" w:hAnsi="Liberation Serif"/>
          <w:bCs/>
          <w:sz w:val="24"/>
          <w:szCs w:val="24"/>
        </w:rPr>
        <w:t>указанного в пункте 59 настоящего регламента,</w:t>
      </w:r>
      <w:r>
        <w:rPr>
          <w:rFonts w:eastAsia="Calibri" w:cs="Liberation Serif" w:ascii="Liberation Serif" w:hAnsi="Liberation Serif" w:eastAsiaTheme="minorHAnsi"/>
          <w:sz w:val="24"/>
          <w:szCs w:val="24"/>
          <w:lang w:eastAsia="en-US"/>
        </w:rPr>
        <w:t xml:space="preserve"> в </w:t>
      </w:r>
      <w:r>
        <w:rPr>
          <w:rFonts w:cs="Liberation Serif" w:ascii="Liberation Serif" w:hAnsi="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eastAsia="Calibri" w:cs="Liberation Serif" w:ascii="Liberation Serif" w:hAnsi="Liberation Serif" w:eastAsiaTheme="minorHAnsi"/>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cs="Liberation Serif" w:ascii="Liberation Serif" w:hAnsi="Liberation Serif"/>
          <w:sz w:val="24"/>
          <w:szCs w:val="24"/>
        </w:rPr>
        <w:t>многофункционального центра предоставления государственных и муниципальных услуг</w:t>
      </w:r>
      <w:r>
        <w:rPr>
          <w:rFonts w:eastAsia="Calibri" w:cs="Liberation Serif" w:ascii="Liberation Serif" w:hAnsi="Liberation Serif" w:eastAsiaTheme="minorHAnsi"/>
          <w:sz w:val="24"/>
          <w:szCs w:val="24"/>
          <w:lang w:eastAsia="en-US"/>
        </w:rPr>
        <w:t xml:space="preserve"> копии решения, указанного в пункте 59 настоящего регламента.</w:t>
      </w:r>
    </w:p>
    <w:p>
      <w:pPr>
        <w:pStyle w:val="Normal"/>
        <w:numPr>
          <w:ilvl w:val="0"/>
          <w:numId w:val="0"/>
        </w:numPr>
        <w:ind w:left="0" w:right="-711" w:hanging="0"/>
        <w:jc w:val="center"/>
        <w:outlineLvl w:val="1"/>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eastAsiaTheme="minorHAnsi"/>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ind w:left="0" w:right="-711" w:hanging="0"/>
        <w:outlineLvl w:val="1"/>
        <w:rPr>
          <w:rFonts w:ascii="Liberation Serif" w:hAnsi="Liberation Serif" w:eastAsia="Calibri" w:cs="Liberation Serif" w:eastAsiaTheme="minorHAnsi"/>
          <w:b/>
          <w:b/>
          <w:sz w:val="24"/>
          <w:szCs w:val="24"/>
          <w:lang w:eastAsia="en-US"/>
        </w:rPr>
      </w:pPr>
      <w:r>
        <w:rPr>
          <w:rFonts w:eastAsia="Calibri" w:cs="Liberation Serif" w:eastAsiaTheme="minorHAnsi" w:ascii="Liberation Serif" w:hAnsi="Liberation Serif"/>
          <w:b/>
          <w:sz w:val="24"/>
          <w:szCs w:val="24"/>
          <w:lang w:eastAsia="en-US"/>
        </w:rPr>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bCs/>
          <w:sz w:val="24"/>
          <w:szCs w:val="24"/>
          <w:lang w:eastAsia="en-US"/>
        </w:rPr>
        <w:t xml:space="preserve">64. </w:t>
      </w:r>
      <w:r>
        <w:rPr>
          <w:rFonts w:eastAsia="Calibri" w:cs="Liberation Serif" w:ascii="Liberation Serif" w:hAnsi="Liberation Serif" w:eastAsiaTheme="minorHAnsi"/>
          <w:sz w:val="24"/>
          <w:szCs w:val="24"/>
          <w:lang w:eastAsia="en-US"/>
        </w:rPr>
        <w:t xml:space="preserve">При поступлении заявления и документов </w:t>
      </w:r>
      <w:r>
        <w:rPr>
          <w:rFonts w:eastAsia="Calibri" w:cs="Liberation Serif" w:ascii="Liberation Serif" w:hAnsi="Liberation Serif" w:eastAsiaTheme="minorHAnsi"/>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w:t>
      </w:r>
      <w:r>
        <w:rPr>
          <w:rFonts w:eastAsia="Calibri" w:cs="Liberation Serif" w:ascii="Liberation Serif" w:hAnsi="Liberation Serif" w:eastAsiaTheme="minorHAnsi"/>
          <w:sz w:val="24"/>
          <w:szCs w:val="24"/>
          <w:lang w:eastAsia="en-US"/>
        </w:rPr>
        <w:t>административные действия, предусмотренные в пункте 41 настоящего регламента.</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sz w:val="24"/>
          <w:szCs w:val="24"/>
          <w:lang w:eastAsia="en-US"/>
        </w:rPr>
        <w:t>65. Р</w:t>
      </w:r>
      <w:r>
        <w:rPr>
          <w:rFonts w:eastAsia="Calibri" w:cs="Liberation Serif" w:ascii="Liberation Serif" w:hAnsi="Liberation Serif" w:eastAsiaTheme="minorHAnsi"/>
          <w:bCs/>
          <w:sz w:val="24"/>
          <w:szCs w:val="24"/>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специалистом администрации, в должностные обязанности которого входит прием и регистрация входящих документов.</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bCs/>
          <w:sz w:val="24"/>
          <w:szCs w:val="24"/>
          <w:lang w:eastAsia="en-US"/>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Pr>
          <w:rFonts w:eastAsia="Calibri" w:cs="Liberation Serif" w:ascii="Liberation Serif" w:hAnsi="Liberation Serif" w:eastAsiaTheme="minorHAnsi"/>
          <w:sz w:val="24"/>
          <w:szCs w:val="24"/>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sz w:val="24"/>
          <w:szCs w:val="24"/>
          <w:lang w:eastAsia="en-US"/>
        </w:rPr>
        <w:t xml:space="preserve">67. </w:t>
      </w:r>
      <w:r>
        <w:rPr>
          <w:rFonts w:eastAsia="Calibri" w:cs="Liberation Serif" w:ascii="Liberation Serif" w:hAnsi="Liberation Serif" w:eastAsiaTheme="minorHAnsi"/>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Pr>
          <w:rFonts w:cs="Liberation Serif" w:ascii="Liberation Serif" w:hAnsi="Liberation Serif"/>
          <w:sz w:val="24"/>
          <w:szCs w:val="24"/>
        </w:rPr>
        <w:t>муниципальной</w:t>
      </w:r>
      <w:r>
        <w:rPr>
          <w:rFonts w:eastAsia="Calibri" w:cs="Liberation Serif" w:ascii="Liberation Serif" w:hAnsi="Liberation Serif" w:eastAsiaTheme="minorHAnsi"/>
          <w:bCs/>
          <w:sz w:val="24"/>
          <w:szCs w:val="24"/>
          <w:lang w:eastAsia="en-US"/>
        </w:rPr>
        <w:t xml:space="preserve"> услуги документах, специалист, ответственный за предоставление </w:t>
      </w:r>
      <w:r>
        <w:rPr>
          <w:rFonts w:eastAsia="Calibri" w:cs="Liberation Serif" w:ascii="Liberation Serif" w:hAnsi="Liberation Serif" w:eastAsiaTheme="minorHAnsi"/>
          <w:sz w:val="24"/>
          <w:szCs w:val="24"/>
          <w:lang w:eastAsia="en-US"/>
        </w:rPr>
        <w:t>муниципальной</w:t>
      </w:r>
      <w:r>
        <w:rPr>
          <w:rFonts w:eastAsia="Calibri" w:cs="Liberation Serif" w:ascii="Liberation Serif" w:hAnsi="Liberation Serif" w:eastAsiaTheme="minorHAnsi"/>
          <w:bCs/>
          <w:sz w:val="24"/>
          <w:szCs w:val="24"/>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4"/>
          <w:szCs w:val="24"/>
          <w:lang w:eastAsia="en-US"/>
        </w:rPr>
        <w:t>муниципальной</w:t>
      </w:r>
      <w:r>
        <w:rPr>
          <w:rFonts w:eastAsia="Calibri" w:cs="Liberation Serif" w:ascii="Liberation Serif" w:hAnsi="Liberation Serif" w:eastAsiaTheme="minorHAnsi"/>
          <w:bCs/>
          <w:sz w:val="24"/>
          <w:szCs w:val="24"/>
          <w:lang w:eastAsia="en-US"/>
        </w:rPr>
        <w:t xml:space="preserve"> услуги документах и осуществляет в соответствии с пунктами 53-57 настоящего регламента подготовку:</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bCs/>
          <w:sz w:val="24"/>
          <w:szCs w:val="24"/>
          <w:lang w:eastAsia="en-US"/>
        </w:rPr>
        <w:t xml:space="preserve">1) проекта решения об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4"/>
          <w:szCs w:val="24"/>
          <w:lang w:eastAsia="en-US"/>
        </w:rPr>
        <w:t>муниципальной</w:t>
      </w:r>
      <w:r>
        <w:rPr>
          <w:rFonts w:eastAsia="Calibri" w:cs="Liberation Serif" w:ascii="Liberation Serif" w:hAnsi="Liberation Serif" w:eastAsiaTheme="minorHAnsi"/>
          <w:bCs/>
          <w:sz w:val="24"/>
          <w:szCs w:val="24"/>
          <w:lang w:eastAsia="en-US"/>
        </w:rPr>
        <w:t xml:space="preserve"> услуги документах;</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bCs/>
          <w:sz w:val="24"/>
          <w:szCs w:val="24"/>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4"/>
          <w:szCs w:val="24"/>
          <w:lang w:eastAsia="en-US"/>
        </w:rPr>
        <w:t>муниципальной</w:t>
      </w:r>
      <w:r>
        <w:rPr>
          <w:rFonts w:eastAsia="Calibri" w:cs="Liberation Serif" w:ascii="Liberation Serif" w:hAnsi="Liberation Serif" w:eastAsiaTheme="minorHAnsi"/>
          <w:bCs/>
          <w:sz w:val="24"/>
          <w:szCs w:val="24"/>
          <w:lang w:eastAsia="en-US"/>
        </w:rPr>
        <w:t xml:space="preserve"> услуги документах.</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sz w:val="24"/>
          <w:szCs w:val="24"/>
          <w:lang w:eastAsia="en-US"/>
        </w:rPr>
        <w:t>68. Максимальное время, затраченное на принятие решения, не должно превышать пятнадцати дней.</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bCs/>
          <w:sz w:val="24"/>
          <w:szCs w:val="24"/>
          <w:lang w:eastAsia="en-US"/>
        </w:rPr>
        <w:t xml:space="preserve">69. Результатом </w:t>
      </w:r>
      <w:r>
        <w:rPr>
          <w:rFonts w:eastAsia="Calibri" w:cs="Liberation Serif" w:ascii="Liberation Serif" w:hAnsi="Liberation Serif" w:eastAsiaTheme="minorHAnsi"/>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Pr>
          <w:rFonts w:eastAsia="Calibri" w:cs="Liberation Serif" w:ascii="Liberation Serif" w:hAnsi="Liberation Serif" w:eastAsiaTheme="minorHAnsi"/>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4"/>
          <w:szCs w:val="24"/>
          <w:lang w:eastAsia="en-US"/>
        </w:rPr>
        <w:t>муниципальной</w:t>
      </w:r>
      <w:r>
        <w:rPr>
          <w:rFonts w:eastAsia="Calibri" w:cs="Liberation Serif" w:ascii="Liberation Serif" w:hAnsi="Liberation Serif" w:eastAsiaTheme="minorHAnsi"/>
          <w:bCs/>
          <w:sz w:val="24"/>
          <w:szCs w:val="24"/>
          <w:lang w:eastAsia="en-US"/>
        </w:rPr>
        <w:t xml:space="preserve"> услуги документах. </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eastAsiaTheme="minorHAnsi"/>
          <w:bCs/>
          <w:sz w:val="24"/>
          <w:szCs w:val="24"/>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eastAsia="Calibri" w:cs="Liberation Serif" w:ascii="Liberation Serif" w:hAnsi="Liberation Serif" w:eastAsiaTheme="minorHAnsi"/>
          <w:sz w:val="24"/>
          <w:szCs w:val="24"/>
          <w:lang w:eastAsia="en-US"/>
        </w:rPr>
        <w:t>муниципальной</w:t>
      </w:r>
      <w:r>
        <w:rPr>
          <w:rFonts w:eastAsia="Calibri" w:cs="Liberation Serif" w:ascii="Liberation Serif" w:hAnsi="Liberation Serif" w:eastAsiaTheme="minorHAnsi"/>
          <w:bCs/>
          <w:sz w:val="24"/>
          <w:szCs w:val="24"/>
          <w:lang w:eastAsia="en-US"/>
        </w:rPr>
        <w:t xml:space="preserve"> услуги, регистрация его в СЭД и направление заявителю.</w:t>
      </w:r>
    </w:p>
    <w:p>
      <w:pPr>
        <w:pStyle w:val="Normal"/>
        <w:numPr>
          <w:ilvl w:val="0"/>
          <w:numId w:val="0"/>
        </w:numPr>
        <w:ind w:left="0" w:right="-711" w:firstLine="709"/>
        <w:jc w:val="both"/>
        <w:outlineLvl w:val="1"/>
        <w:rPr>
          <w:rFonts w:ascii="Liberation Serif" w:hAnsi="Liberation Serif" w:cs="Liberation Serif"/>
          <w:bCs/>
          <w:iCs/>
          <w:sz w:val="24"/>
          <w:szCs w:val="24"/>
        </w:rPr>
      </w:pPr>
      <w:r>
        <w:rPr>
          <w:rFonts w:cs="Liberation Serif" w:ascii="Liberation Serif" w:hAnsi="Liberation Serif"/>
          <w:bCs/>
          <w:iCs/>
          <w:sz w:val="24"/>
          <w:szCs w:val="24"/>
        </w:rPr>
      </w:r>
    </w:p>
    <w:p>
      <w:pPr>
        <w:pStyle w:val="Normal"/>
        <w:widowControl w:val="false"/>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b/>
          <w:sz w:val="24"/>
          <w:szCs w:val="24"/>
          <w:lang w:eastAsia="en-US"/>
        </w:rPr>
        <w:t>Раздел 4. Формы контроля за исполнением регламента</w:t>
      </w:r>
    </w:p>
    <w:p>
      <w:pPr>
        <w:pStyle w:val="Normal"/>
        <w:widowControl w:val="false"/>
        <w:ind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sz w:val="24"/>
          <w:szCs w:val="24"/>
        </w:rPr>
      </w:pPr>
      <w:r>
        <w:rPr>
          <w:rFonts w:eastAsia="Calibri" w:cs="Liberation Serif" w:ascii="Liberation Serif" w:hAnsi="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widowControl w:val="false"/>
        <w:numPr>
          <w:ilvl w:val="0"/>
          <w:numId w:val="0"/>
        </w:numPr>
        <w:ind w:left="0" w:right="-711" w:hanging="0"/>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sz w:val="24"/>
          <w:szCs w:val="24"/>
        </w:rPr>
      </w:pPr>
      <w:r>
        <w:rPr>
          <w:rFonts w:eastAsia="Calibri" w:cs="Liberation Serif" w:ascii="Liberation Serif" w:hAnsi="Liberation Serif"/>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pPr>
        <w:pStyle w:val="Normal"/>
        <w:widowControl/>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pStyle w:val="Normal"/>
        <w:widowControl/>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right="-711" w:hanging="0"/>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sz w:val="24"/>
          <w:szCs w:val="24"/>
        </w:rPr>
      </w:pPr>
      <w:r>
        <w:rPr>
          <w:rFonts w:eastAsia="Calibri" w:cs="Liberation Serif" w:ascii="Liberation Serif" w:hAnsi="Liberation Serif"/>
          <w:b/>
          <w:sz w:val="24"/>
          <w:szCs w:val="24"/>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ind w:right="-711" w:hanging="0"/>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eastAsiaTheme="minorHAnsi"/>
          <w:sz w:val="24"/>
          <w:szCs w:val="24"/>
          <w:lang w:eastAsia="en-US"/>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sz w:val="24"/>
          <w:szCs w:val="24"/>
        </w:rPr>
      </w:pPr>
      <w:r>
        <w:rPr>
          <w:rFonts w:eastAsia="Calibri" w:cs="Liberation Serif" w:ascii="Liberation Serif" w:hAnsi="Liberation Serif"/>
          <w:b/>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sz w:val="24"/>
          <w:szCs w:val="24"/>
        </w:rPr>
      </w:pPr>
      <w:r>
        <w:rPr>
          <w:rFonts w:ascii="Liberation Serif" w:hAnsi="Liberation Serif"/>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настоящего регламента.</w:t>
      </w:r>
    </w:p>
    <w:p>
      <w:pPr>
        <w:pStyle w:val="Normal"/>
        <w:widowControl/>
        <w:bidi w:val="0"/>
        <w:spacing w:lineRule="auto" w:line="240" w:before="0" w:after="0"/>
        <w:ind w:left="0" w:right="0" w:firstLine="567"/>
        <w:jc w:val="both"/>
        <w:rPr>
          <w:rFonts w:ascii="Liberation Serif" w:hAnsi="Liberation Serif" w:eastAsia="Calibri" w:cs="Liberation Serif" w:eastAsiaTheme="minorHAnsi"/>
          <w:sz w:val="24"/>
          <w:szCs w:val="24"/>
          <w:lang w:eastAsia="en-US"/>
        </w:rPr>
      </w:pPr>
      <w:r>
        <w:rPr>
          <w:rFonts w:eastAsia="Calibri" w:cs="Liberation Serif" w:ascii="Liberation Serif" w:hAnsi="Liberation Serif" w:eastAsiaTheme="minorHAnsi"/>
          <w:sz w:val="24"/>
          <w:szCs w:val="24"/>
          <w:lang w:eastAsia="en-US"/>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ind w:right="-711" w:firstLine="709"/>
        <w:jc w:val="both"/>
        <w:rPr>
          <w:rFonts w:ascii="Liberation Serif" w:hAnsi="Liberation Serif" w:eastAsia="Calibri" w:cs="Liberation Serif" w:eastAsiaTheme="minorHAnsi"/>
          <w:sz w:val="24"/>
          <w:szCs w:val="24"/>
          <w:lang w:eastAsia="en-US"/>
        </w:rPr>
      </w:pPr>
      <w:r>
        <w:rPr>
          <w:rFonts w:eastAsia="Calibri" w:cs="Liberation Serif" w:eastAsiaTheme="minorHAnsi" w:ascii="Liberation Serif" w:hAnsi="Liberation Serif"/>
          <w:sz w:val="24"/>
          <w:szCs w:val="24"/>
          <w:lang w:eastAsia="en-US"/>
        </w:rPr>
      </w:r>
    </w:p>
    <w:p>
      <w:pPr>
        <w:pStyle w:val="Normal"/>
        <w:widowControl w:val="false"/>
        <w:bidi w:val="0"/>
        <w:spacing w:lineRule="auto" w:line="240" w:before="0" w:after="0"/>
        <w:ind w:left="0" w:right="0" w:firstLine="567"/>
        <w:jc w:val="center"/>
        <w:rPr>
          <w:rFonts w:ascii="Liberation Serif" w:hAnsi="Liberation Serif"/>
          <w:sz w:val="24"/>
          <w:szCs w:val="24"/>
        </w:rPr>
      </w:pPr>
      <w:bookmarkStart w:id="28" w:name="Par346"/>
      <w:bookmarkStart w:id="29" w:name="Par341"/>
      <w:bookmarkStart w:id="30" w:name="Par310"/>
      <w:bookmarkEnd w:id="28"/>
      <w:bookmarkEnd w:id="29"/>
      <w:bookmarkEnd w:id="30"/>
      <w:r>
        <w:rPr>
          <w:rFonts w:cs="Liberation Serif" w:ascii="Liberation Serif" w:hAnsi="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ind w:right="-711" w:firstLine="54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tabs>
          <w:tab w:val="clear" w:pos="708"/>
          <w:tab w:val="left" w:pos="9360" w:leader="none"/>
        </w:tabs>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widowControl w:val="false"/>
        <w:ind w:right="-711" w:firstLine="54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81. </w:t>
      </w:r>
      <w:r>
        <w:rPr>
          <w:rFonts w:eastAsia="Calibri" w:cs="Liberation Serif" w:ascii="Liberation Serif" w:hAnsi="Liberation Serif"/>
          <w:sz w:val="24"/>
          <w:szCs w:val="24"/>
          <w:lang w:eastAsia="en-US"/>
        </w:rPr>
        <w:t xml:space="preserve">Заявитель вправе обжаловать решения и действия (бездействие), принятые в ходе предоставления </w:t>
      </w:r>
      <w:r>
        <w:rPr>
          <w:rFonts w:cs="Liberation Serif" w:ascii="Liberation Serif" w:hAnsi="Liberation Serif"/>
          <w:sz w:val="24"/>
          <w:szCs w:val="24"/>
        </w:rPr>
        <w:t>муниципальной</w:t>
      </w:r>
      <w:r>
        <w:rPr>
          <w:rFonts w:eastAsia="Calibri" w:cs="Liberation Serif" w:ascii="Liberation Serif" w:hAnsi="Liberation Serif"/>
          <w:sz w:val="24"/>
          <w:szCs w:val="24"/>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в досудебном (внесудебном) порядке в случаях, предусмотренных статьей 11.1 Федерального закона от 27.07.2010 № 210-ФЗ.</w:t>
      </w:r>
    </w:p>
    <w:p>
      <w:pPr>
        <w:pStyle w:val="Normal"/>
        <w:ind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680"/>
        <w:jc w:val="center"/>
        <w:rPr>
          <w:rFonts w:ascii="Liberation Serif" w:hAnsi="Liberation Serif"/>
          <w:sz w:val="24"/>
          <w:szCs w:val="24"/>
        </w:rPr>
      </w:pPr>
      <w:r>
        <w:rPr>
          <w:rFonts w:eastAsia="Calibri" w:cs="Liberation Serif" w:ascii="Liberation Serif" w:hAnsi="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right="-711" w:firstLine="709"/>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contextualSpacing/>
        <w:jc w:val="both"/>
        <w:rPr>
          <w:rFonts w:ascii="Liberation Serif" w:hAnsi="Liberation Serif"/>
          <w:sz w:val="24"/>
          <w:szCs w:val="24"/>
        </w:rPr>
      </w:pPr>
      <w:r>
        <w:rPr>
          <w:rFonts w:eastAsia="Calibri" w:cs="Liberation Serif" w:ascii="Liberation Serif" w:hAnsi="Liberation Serif"/>
          <w:sz w:val="24"/>
          <w:szCs w:val="24"/>
          <w:lang w:eastAsia="en-US"/>
        </w:rPr>
        <w:t>82. В случае обжалования решений и действий (бездействия)</w:t>
      </w:r>
      <w:r>
        <w:rPr>
          <w:rFonts w:cs="Liberation Serif" w:ascii="Liberation Serif" w:hAnsi="Liberation Serif"/>
          <w:sz w:val="24"/>
          <w:szCs w:val="24"/>
        </w:rPr>
        <w:t xml:space="preserve"> администрации</w:t>
      </w:r>
      <w:r>
        <w:rPr>
          <w:rFonts w:eastAsia="Calibri" w:cs="Liberation Serif" w:ascii="Liberation Serif" w:hAnsi="Liberation Serif"/>
          <w:sz w:val="24"/>
          <w:szCs w:val="24"/>
          <w:lang w:eastAsia="en-US"/>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либо в электронной форме. </w:t>
      </w:r>
    </w:p>
    <w:p>
      <w:pPr>
        <w:pStyle w:val="Normal"/>
        <w:widowControl/>
        <w:bidi w:val="0"/>
        <w:spacing w:lineRule="auto" w:line="240" w:before="0" w:after="0"/>
        <w:ind w:left="0" w:right="0" w:firstLine="680"/>
        <w:contextualSpacing/>
        <w:jc w:val="both"/>
        <w:rPr>
          <w:rFonts w:ascii="Liberation Serif" w:hAnsi="Liberation Serif"/>
          <w:sz w:val="24"/>
          <w:szCs w:val="24"/>
        </w:rPr>
      </w:pPr>
      <w:r>
        <w:rPr>
          <w:rFonts w:eastAsia="Calibri" w:cs="Liberation Serif" w:ascii="Liberation Serif" w:hAnsi="Liberation Serif"/>
          <w:sz w:val="24"/>
          <w:szCs w:val="24"/>
          <w:lang w:eastAsia="en-US"/>
        </w:rPr>
        <w:t xml:space="preserve">Жалобу на решения и действия (бездействие) администрации, предоставляющего муниципальную услугу, также возможно подать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либо в электронной форме.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83. В случае обжалования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работника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жалоба подается для рассмотрения в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Normal"/>
        <w:widowControl/>
        <w:bidi w:val="0"/>
        <w:spacing w:lineRule="auto" w:line="240" w:before="0" w:after="0"/>
        <w:ind w:left="0" w:right="0" w:firstLine="680"/>
        <w:jc w:val="both"/>
        <w:rPr>
          <w:rFonts w:ascii="Liberation Serif" w:hAnsi="Liberation Serif"/>
          <w:sz w:val="24"/>
          <w:szCs w:val="24"/>
        </w:rPr>
      </w:pPr>
      <w:r>
        <w:rPr>
          <w:rFonts w:eastAsia="Calibri" w:cs="Liberation Serif" w:ascii="Liberation Serif" w:hAnsi="Liberation Serif"/>
          <w:sz w:val="24"/>
          <w:szCs w:val="24"/>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Normal"/>
        <w:ind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bidi w:val="0"/>
        <w:spacing w:lineRule="auto" w:line="240" w:before="0" w:after="0"/>
        <w:ind w:left="0" w:right="0" w:firstLine="680"/>
        <w:jc w:val="center"/>
        <w:rPr>
          <w:rFonts w:ascii="Liberation Serif" w:hAnsi="Liberation Serif"/>
          <w:sz w:val="24"/>
          <w:szCs w:val="24"/>
        </w:rPr>
      </w:pPr>
      <w:r>
        <w:rPr>
          <w:rFonts w:cs="Liberation Serif" w:ascii="Liberation Serif" w:hAnsi="Liberation Serif"/>
          <w:b/>
          <w:sz w:val="24"/>
          <w:szCs w:val="24"/>
        </w:rPr>
        <w:t>Способы</w:t>
      </w:r>
      <w:r>
        <w:rPr>
          <w:rFonts w:eastAsia="Calibri" w:cs="Liberation Serif" w:ascii="Liberation Serif" w:hAnsi="Liberation Serif"/>
          <w:b/>
          <w:sz w:val="24"/>
          <w:szCs w:val="24"/>
          <w:lang w:eastAsia="en-US"/>
        </w:rPr>
        <w:t xml:space="preserve"> информирования заявителей о порядке подачи и р</w:t>
      </w:r>
      <w:r>
        <w:rPr>
          <w:rFonts w:cs="Liberation Serif" w:ascii="Liberation Serif" w:hAnsi="Liberation Serif"/>
          <w:b/>
          <w:sz w:val="24"/>
          <w:szCs w:val="24"/>
        </w:rPr>
        <w:t>ассмотрения жалобы, в том числе с использованием Единого портала</w:t>
      </w:r>
    </w:p>
    <w:p>
      <w:pPr>
        <w:pStyle w:val="Normal"/>
        <w:ind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84. Администрация,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а также учредитель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обеспечивают:</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его должностных лиц и работников посредством размещения информации: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на стендах в местах предоставления муниципальных услуг;</w:t>
      </w:r>
    </w:p>
    <w:p>
      <w:pPr>
        <w:pStyle w:val="Normal"/>
        <w:widowControl/>
        <w:bidi w:val="0"/>
        <w:spacing w:lineRule="auto" w:line="240" w:before="0" w:after="0"/>
        <w:ind w:left="0" w:right="0" w:firstLine="567"/>
        <w:jc w:val="both"/>
        <w:rPr/>
      </w:pPr>
      <w:r>
        <w:rPr>
          <w:rFonts w:eastAsia="Calibri" w:cs="Liberation Serif" w:ascii="Liberation Serif" w:hAnsi="Liberation Serif"/>
          <w:sz w:val="24"/>
          <w:szCs w:val="24"/>
          <w:lang w:eastAsia="en-US"/>
        </w:rPr>
        <w:t xml:space="preserve">на официальных сайтах органов, предоставляющих муниципальные услуги,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w:t>
      </w:r>
      <w:hyperlink r:id="rId9">
        <w:r>
          <w:rPr>
            <w:rFonts w:eastAsia="Calibri" w:cs="Liberation Serif" w:ascii="Liberation Serif" w:hAnsi="Liberation Serif"/>
            <w:sz w:val="24"/>
            <w:szCs w:val="24"/>
            <w:lang w:eastAsia="en-US"/>
          </w:rPr>
          <w:t>http://mfc66.ru/</w:t>
        </w:r>
      </w:hyperlink>
      <w:r>
        <w:rPr>
          <w:rFonts w:eastAsia="Calibri" w:cs="Liberation Serif" w:ascii="Liberation Serif" w:hAnsi="Liberation Serif"/>
          <w:sz w:val="24"/>
          <w:szCs w:val="24"/>
          <w:lang w:eastAsia="en-US"/>
        </w:rPr>
        <w:t xml:space="preserve">) и учредителя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w:t>
      </w:r>
      <w:hyperlink r:id="rId10">
        <w:r>
          <w:rPr>
            <w:rFonts w:eastAsia="Calibri" w:cs="Liberation Serif" w:ascii="Liberation Serif" w:hAnsi="Liberation Serif"/>
            <w:sz w:val="24"/>
            <w:szCs w:val="24"/>
            <w:lang w:eastAsia="en-US"/>
          </w:rPr>
          <w:t>http://dis.midural.ru/</w:t>
        </w:r>
      </w:hyperlink>
      <w:r>
        <w:rPr>
          <w:rFonts w:eastAsia="Calibri" w:cs="Liberation Serif" w:ascii="Liberation Serif" w:hAnsi="Liberation Serif"/>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на Едином портале в разделе «Дополнительная информация» соответствующей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его должностных лиц и работников, в том числе по телефону, электронной почте, при личном приеме.</w:t>
      </w:r>
    </w:p>
    <w:p>
      <w:pPr>
        <w:pStyle w:val="Normal"/>
        <w:widowControl w:val="false"/>
        <w:ind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cs="Liberation Serif" w:ascii="Liberation Serif" w:hAnsi="Liberation Serif"/>
          <w:sz w:val="24"/>
          <w:szCs w:val="24"/>
        </w:rPr>
        <w:t>:</w:t>
      </w:r>
    </w:p>
    <w:p>
      <w:pPr>
        <w:pStyle w:val="Normal"/>
        <w:widowControl w:val="false"/>
        <w:ind w:right="-711" w:firstLine="540"/>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85.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1) статьи 11.1-11.3 Федерального закона от 27.07.2010 № 210-ФЗ «Об организации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widowControl/>
        <w:suppressAutoHyphens w:val="true"/>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3) </w:t>
      </w:r>
      <w:r>
        <w:rPr>
          <w:rFonts w:eastAsia="Calibri" w:cs="Liberation Serif" w:ascii="Liberation Serif" w:hAnsi="Liberation Serif"/>
          <w:color w:val="000000"/>
          <w:sz w:val="24"/>
          <w:szCs w:val="24"/>
          <w:lang w:eastAsia="en-US"/>
        </w:rPr>
        <w:t>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r>
        <w:rPr>
          <w:rFonts w:eastAsia="Calibri" w:cs="Liberation Serif" w:ascii="Liberation Serif" w:hAnsi="Liberation Serif"/>
          <w:sz w:val="24"/>
          <w:szCs w:val="24"/>
          <w:lang w:eastAsia="en-US"/>
        </w:rPr>
        <w:t>;</w:t>
      </w:r>
    </w:p>
    <w:p>
      <w:pPr>
        <w:pStyle w:val="Normal"/>
        <w:widowControl/>
        <w:suppressAutoHyphens w:val="true"/>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4) </w:t>
      </w:r>
      <w:r>
        <w:rPr>
          <w:rFonts w:eastAsia="Calibri" w:cs="Liberation Serif" w:ascii="Liberation Serif" w:hAnsi="Liberation Serif"/>
          <w:color w:val="000000"/>
          <w:sz w:val="24"/>
          <w:szCs w:val="24"/>
          <w:lang w:eastAsia="en-US"/>
        </w:rPr>
        <w:t>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r>
        <w:rPr>
          <w:rFonts w:eastAsia="Calibri" w:cs="Liberation Serif" w:ascii="Liberation Serif" w:hAnsi="Liberation Serif"/>
          <w:sz w:val="24"/>
          <w:szCs w:val="24"/>
          <w:lang w:eastAsia="en-US"/>
        </w:rPr>
        <w:t>.</w:t>
      </w:r>
    </w:p>
    <w:p>
      <w:pPr>
        <w:pStyle w:val="Normal"/>
        <w:widowControl/>
        <w:bidi w:val="0"/>
        <w:spacing w:lineRule="auto" w:line="240" w:before="0" w:after="0"/>
        <w:ind w:left="0" w:right="0" w:firstLine="680"/>
        <w:jc w:val="both"/>
        <w:rPr>
          <w:rFonts w:ascii="Liberation Serif" w:hAnsi="Liberation Serif"/>
          <w:sz w:val="24"/>
          <w:szCs w:val="24"/>
        </w:rPr>
      </w:pPr>
      <w:r>
        <w:rPr>
          <w:rFonts w:eastAsia="Calibri" w:cs="Liberation Serif" w:ascii="Liberation Serif" w:hAnsi="Liberation Serif"/>
          <w:sz w:val="24"/>
          <w:szCs w:val="24"/>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pPr>
        <w:pStyle w:val="Normal"/>
        <w:widowControl w:val="false"/>
        <w:ind w:right="-711" w:hanging="0"/>
        <w:rPr>
          <w:rFonts w:ascii="Liberation Serif" w:hAnsi="Liberation Serif"/>
          <w:sz w:val="24"/>
          <w:szCs w:val="24"/>
        </w:rPr>
      </w:pPr>
      <w:r>
        <w:rPr/>
      </w:r>
    </w:p>
    <w:sectPr>
      <w:headerReference w:type="even" r:id="rId11"/>
      <w:headerReference w:type="default" r:id="rId12"/>
      <w:headerReference w:type="first" r:id="rId13"/>
      <w:type w:val="nextPage"/>
      <w:pgSz w:w="11906" w:h="16838"/>
      <w:pgMar w:left="1470" w:right="572" w:gutter="0" w:header="567" w:top="993"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swiss"/>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3"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30"/>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30"/>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mc:AlternateContent>
        <mc:Choice Requires="wps">
          <w:drawing>
            <wp:anchor behindDoc="0" distT="0" distB="0" distL="0" distR="635" simplePos="0" locked="0" layoutInCell="0" allowOverlap="1" relativeHeight="53">
              <wp:simplePos x="0" y="0"/>
              <wp:positionH relativeFrom="margin">
                <wp:align>center</wp:align>
              </wp:positionH>
              <wp:positionV relativeFrom="paragraph">
                <wp:posOffset>635</wp:posOffset>
              </wp:positionV>
              <wp:extent cx="246380" cy="203200"/>
              <wp:effectExtent l="0" t="0" r="0" b="0"/>
              <wp:wrapSquare wrapText="bothSides"/>
              <wp:docPr id="5" name="Врезка2"/>
              <a:graphic xmlns:a="http://schemas.openxmlformats.org/drawingml/2006/main">
                <a:graphicData uri="http://schemas.microsoft.com/office/word/2010/wordprocessingShape">
                  <wps:wsp>
                    <wps:cNvSpPr/>
                    <wps:spPr>
                      <a:xfrm>
                        <a:off x="0" y="0"/>
                        <a:ext cx="246240" cy="203040"/>
                      </a:xfrm>
                      <a:prstGeom prst="rect">
                        <a:avLst/>
                      </a:prstGeom>
                      <a:noFill/>
                      <a:ln w="0">
                        <a:noFill/>
                      </a:ln>
                    </wps:spPr>
                    <wps:style>
                      <a:lnRef idx="0"/>
                      <a:fillRef idx="0"/>
                      <a:effectRef idx="0"/>
                      <a:fontRef idx="minor"/>
                    </wps:style>
                    <wps:txbx>
                      <w:txbxContent>
                        <w:p>
                          <w:pPr>
                            <w:pStyle w:val="Style30"/>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12</w:t>
                          </w:r>
                          <w:r>
                            <w:rPr>
                              <w:rStyle w:val="Pagenumber"/>
                              <w:sz w:val="28"/>
                              <w:szCs w:val="28"/>
                              <w:rFonts w:cs="Liberation Serif" w:ascii="Liberation Serif" w:hAnsi="Liberation Serif"/>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36.9pt;margin-top:0.05pt;width:19.35pt;height:15.95pt;mso-wrap-style:square;v-text-anchor:top;mso-position-horizontal:center;mso-position-horizontal-relative:margin">
              <v:fill o:detectmouseclick="t" on="false"/>
              <v:stroke color="#3465a4" joinstyle="round" endcap="flat"/>
              <v:textbox>
                <w:txbxContent>
                  <w:p>
                    <w:pPr>
                      <w:pStyle w:val="Style30"/>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12</w:t>
                    </w:r>
                    <w:r>
                      <w:rPr>
                        <w:rStyle w:val="Pagenumber"/>
                        <w:sz w:val="28"/>
                        <w:szCs w:val="28"/>
                        <w:rFonts w:cs="Liberation Serif" w:ascii="Liberation Serif" w:hAnsi="Liberation Serif"/>
                        <w:color w:val="000000"/>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mc:AlternateContent>
        <mc:Choice Requires="wps">
          <w:drawing>
            <wp:anchor behindDoc="0" distT="0" distB="0" distL="0" distR="635" simplePos="0" locked="0" layoutInCell="0" allowOverlap="1" relativeHeight="53">
              <wp:simplePos x="0" y="0"/>
              <wp:positionH relativeFrom="margin">
                <wp:align>center</wp:align>
              </wp:positionH>
              <wp:positionV relativeFrom="paragraph">
                <wp:posOffset>635</wp:posOffset>
              </wp:positionV>
              <wp:extent cx="246380" cy="203200"/>
              <wp:effectExtent l="0" t="0" r="0" b="0"/>
              <wp:wrapSquare wrapText="bothSides"/>
              <wp:docPr id="7" name="Врезка2"/>
              <a:graphic xmlns:a="http://schemas.openxmlformats.org/drawingml/2006/main">
                <a:graphicData uri="http://schemas.microsoft.com/office/word/2010/wordprocessingShape">
                  <wps:wsp>
                    <wps:cNvSpPr/>
                    <wps:spPr>
                      <a:xfrm>
                        <a:off x="0" y="0"/>
                        <a:ext cx="246240" cy="203040"/>
                      </a:xfrm>
                      <a:prstGeom prst="rect">
                        <a:avLst/>
                      </a:prstGeom>
                      <a:noFill/>
                      <a:ln w="0">
                        <a:noFill/>
                      </a:ln>
                    </wps:spPr>
                    <wps:style>
                      <a:lnRef idx="0"/>
                      <a:fillRef idx="0"/>
                      <a:effectRef idx="0"/>
                      <a:fontRef idx="minor"/>
                    </wps:style>
                    <wps:txbx>
                      <w:txbxContent>
                        <w:p>
                          <w:pPr>
                            <w:pStyle w:val="Style30"/>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12</w:t>
                          </w:r>
                          <w:r>
                            <w:rPr>
                              <w:rStyle w:val="Pagenumber"/>
                              <w:sz w:val="28"/>
                              <w:szCs w:val="28"/>
                              <w:rFonts w:cs="Liberation Serif" w:ascii="Liberation Serif" w:hAnsi="Liberation Serif"/>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36.9pt;margin-top:0.05pt;width:19.35pt;height:15.95pt;mso-wrap-style:square;v-text-anchor:top;mso-position-horizontal:center;mso-position-horizontal-relative:margin">
              <v:fill o:detectmouseclick="t" on="false"/>
              <v:stroke color="#3465a4" joinstyle="round" endcap="flat"/>
              <v:textbox>
                <w:txbxContent>
                  <w:p>
                    <w:pPr>
                      <w:pStyle w:val="Style30"/>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12</w:t>
                    </w:r>
                    <w:r>
                      <w:rPr>
                        <w:rStyle w:val="Pagenumber"/>
                        <w:sz w:val="28"/>
                        <w:szCs w:val="28"/>
                        <w:rFonts w:cs="Liberation Serif" w:ascii="Liberation Serif" w:hAnsi="Liberation Serif"/>
                        <w:color w:val="000000"/>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suff w:val="space"/>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decimal"/>
      <w:suff w:val="space"/>
      <w:lvlText w:val="%1)"/>
      <w:lvlJc w:val="left"/>
      <w:pPr>
        <w:tabs>
          <w:tab w:val="num" w:pos="0"/>
        </w:tabs>
        <w:ind w:left="1429"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suff w:val="space"/>
      <w:lvlText w:val="%1)"/>
      <w:lvlJc w:val="left"/>
      <w:pPr>
        <w:tabs>
          <w:tab w:val="num" w:pos="0"/>
        </w:tabs>
        <w:ind w:left="107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suff w:val="space"/>
      <w:lvlText w:val="%1)"/>
      <w:lvlJc w:val="left"/>
      <w:pPr>
        <w:tabs>
          <w:tab w:val="num" w:pos="0"/>
        </w:tabs>
        <w:ind w:left="2509" w:hanging="360"/>
      </w:pPr>
      <w:rPr/>
    </w:lvl>
    <w:lvl w:ilvl="1">
      <w:start w:val="1"/>
      <w:numFmt w:val="bullet"/>
      <w:lvlText w:val="o"/>
      <w:lvlJc w:val="left"/>
      <w:pPr>
        <w:tabs>
          <w:tab w:val="num" w:pos="1080"/>
        </w:tabs>
        <w:ind w:left="2520" w:hanging="360"/>
      </w:pPr>
      <w:rPr>
        <w:rFonts w:ascii="Courier New" w:hAnsi="Courier New" w:cs="Courier New" w:hint="default"/>
      </w:rPr>
    </w:lvl>
    <w:lvl w:ilvl="2">
      <w:start w:val="1"/>
      <w:numFmt w:val="bullet"/>
      <w:lvlText w:val=""/>
      <w:lvlJc w:val="left"/>
      <w:pPr>
        <w:tabs>
          <w:tab w:val="num" w:pos="1080"/>
        </w:tabs>
        <w:ind w:left="3240" w:hanging="360"/>
      </w:pPr>
      <w:rPr>
        <w:rFonts w:ascii="Wingdings" w:hAnsi="Wingdings" w:cs="Wingdings" w:hint="default"/>
      </w:rPr>
    </w:lvl>
    <w:lvl w:ilvl="3">
      <w:start w:val="1"/>
      <w:numFmt w:val="bullet"/>
      <w:lvlText w:val=""/>
      <w:lvlJc w:val="left"/>
      <w:pPr>
        <w:tabs>
          <w:tab w:val="num" w:pos="1080"/>
        </w:tabs>
        <w:ind w:left="3960" w:hanging="360"/>
      </w:pPr>
      <w:rPr>
        <w:rFonts w:ascii="Symbol" w:hAnsi="Symbol" w:cs="Symbol" w:hint="default"/>
      </w:rPr>
    </w:lvl>
    <w:lvl w:ilvl="4">
      <w:start w:val="1"/>
      <w:numFmt w:val="bullet"/>
      <w:lvlText w:val="o"/>
      <w:lvlJc w:val="left"/>
      <w:pPr>
        <w:tabs>
          <w:tab w:val="num" w:pos="1080"/>
        </w:tabs>
        <w:ind w:left="4680" w:hanging="360"/>
      </w:pPr>
      <w:rPr>
        <w:rFonts w:ascii="Courier New" w:hAnsi="Courier New" w:cs="Courier New" w:hint="default"/>
      </w:rPr>
    </w:lvl>
    <w:lvl w:ilvl="5">
      <w:start w:val="1"/>
      <w:numFmt w:val="bullet"/>
      <w:lvlText w:val=""/>
      <w:lvlJc w:val="left"/>
      <w:pPr>
        <w:tabs>
          <w:tab w:val="num" w:pos="1080"/>
        </w:tabs>
        <w:ind w:left="5400" w:hanging="360"/>
      </w:pPr>
      <w:rPr>
        <w:rFonts w:ascii="Wingdings" w:hAnsi="Wingdings" w:cs="Wingdings" w:hint="default"/>
      </w:rPr>
    </w:lvl>
    <w:lvl w:ilvl="6">
      <w:start w:val="1"/>
      <w:numFmt w:val="bullet"/>
      <w:lvlText w:val=""/>
      <w:lvlJc w:val="left"/>
      <w:pPr>
        <w:tabs>
          <w:tab w:val="num" w:pos="1080"/>
        </w:tabs>
        <w:ind w:left="6120" w:hanging="360"/>
      </w:pPr>
      <w:rPr>
        <w:rFonts w:ascii="Symbol" w:hAnsi="Symbol" w:cs="Symbol" w:hint="default"/>
      </w:rPr>
    </w:lvl>
    <w:lvl w:ilvl="7">
      <w:start w:val="1"/>
      <w:numFmt w:val="bullet"/>
      <w:lvlText w:val="o"/>
      <w:lvlJc w:val="left"/>
      <w:pPr>
        <w:tabs>
          <w:tab w:val="num" w:pos="1080"/>
        </w:tabs>
        <w:ind w:left="6840" w:hanging="360"/>
      </w:pPr>
      <w:rPr>
        <w:rFonts w:ascii="Courier New" w:hAnsi="Courier New" w:cs="Courier New" w:hint="default"/>
      </w:rPr>
    </w:lvl>
    <w:lvl w:ilvl="8">
      <w:start w:val="1"/>
      <w:numFmt w:val="bullet"/>
      <w:lvlText w:val=""/>
      <w:lvlJc w:val="left"/>
      <w:pPr>
        <w:tabs>
          <w:tab w:val="num" w:pos="1080"/>
        </w:tabs>
        <w:ind w:left="756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67d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Style34"/>
    <w:next w:val="Style34"/>
    <w:qFormat/>
    <w:pPr>
      <w:keepNext w:val="true"/>
      <w:numPr>
        <w:ilvl w:val="0"/>
        <w:numId w:val="1"/>
      </w:numPr>
      <w:suppressAutoHyphens w:val="true"/>
      <w:jc w:val="center"/>
      <w:outlineLvl w:val="0"/>
    </w:pPr>
    <w:rPr>
      <w:rFonts w:ascii="Arial" w:hAnsi="Arial"/>
      <w:b/>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BalloonText"/>
    <w:uiPriority w:val="99"/>
    <w:semiHidden/>
    <w:qFormat/>
    <w:rsid w:val="00b90e59"/>
    <w:rPr>
      <w:rFonts w:ascii="Tahoma" w:hAnsi="Tahoma" w:cs="Tahoma"/>
      <w:sz w:val="16"/>
      <w:szCs w:val="16"/>
    </w:rPr>
  </w:style>
  <w:style w:type="character" w:styleId="Style14" w:customStyle="1">
    <w:name w:val="Верх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Style16">
    <w:name w:val="Интернет-ссылка"/>
    <w:basedOn w:val="DefaultParagraphFont"/>
    <w:uiPriority w:val="99"/>
    <w:unhideWhenUsed/>
    <w:rsid w:val="007d7cf8"/>
    <w:rPr>
      <w:color w:val="0000FF" w:themeColor="hyperlink"/>
      <w:u w:val="single"/>
    </w:rPr>
  </w:style>
  <w:style w:type="character" w:styleId="Pagenumber">
    <w:name w:val="page number"/>
    <w:basedOn w:val="DefaultParagraphFont"/>
    <w:qFormat/>
    <w:rsid w:val="00a00aa3"/>
    <w:rPr/>
  </w:style>
  <w:style w:type="character" w:styleId="Annotationreference">
    <w:name w:val="annotation reference"/>
    <w:basedOn w:val="DefaultParagraphFont"/>
    <w:uiPriority w:val="99"/>
    <w:semiHidden/>
    <w:unhideWhenUsed/>
    <w:qFormat/>
    <w:rsid w:val="003040a7"/>
    <w:rPr>
      <w:sz w:val="16"/>
      <w:szCs w:val="16"/>
    </w:rPr>
  </w:style>
  <w:style w:type="character" w:styleId="Style17" w:customStyle="1">
    <w:name w:val="Текст примечания Знак"/>
    <w:basedOn w:val="DefaultParagraphFont"/>
    <w:link w:val="Annotationtext"/>
    <w:uiPriority w:val="99"/>
    <w:semiHidden/>
    <w:qFormat/>
    <w:rsid w:val="003040a7"/>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nnotationsubject"/>
    <w:uiPriority w:val="99"/>
    <w:semiHidden/>
    <w:qFormat/>
    <w:rsid w:val="003040a7"/>
    <w:rPr>
      <w:rFonts w:ascii="Times New Roman" w:hAnsi="Times New Roman" w:eastAsia="Times New Roman" w:cs="Times New Roman"/>
      <w:b/>
      <w:bCs/>
      <w:sz w:val="20"/>
      <w:szCs w:val="20"/>
      <w:lang w:eastAsia="ru-RU"/>
    </w:rPr>
  </w:style>
  <w:style w:type="character" w:styleId="Style19" w:customStyle="1">
    <w:name w:val="Текст сноски Знак"/>
    <w:basedOn w:val="DefaultParagraphFont"/>
    <w:uiPriority w:val="99"/>
    <w:semiHidden/>
    <w:qFormat/>
    <w:rsid w:val="007841b5"/>
    <w:rPr>
      <w:rFonts w:ascii="Times New Roman" w:hAnsi="Times New Roman" w:eastAsia="Times New Roman" w:cs="Times New Roman"/>
      <w:sz w:val="20"/>
      <w:szCs w:val="20"/>
      <w:lang w:eastAsia="ru-RU"/>
    </w:rPr>
  </w:style>
  <w:style w:type="character" w:styleId="Style20">
    <w:name w:val="Символ сноски"/>
    <w:basedOn w:val="DefaultParagraphFont"/>
    <w:uiPriority w:val="99"/>
    <w:semiHidden/>
    <w:unhideWhenUsed/>
    <w:qFormat/>
    <w:rsid w:val="007841b5"/>
    <w:rPr>
      <w:vertAlign w:val="superscript"/>
    </w:rPr>
  </w:style>
  <w:style w:type="character" w:styleId="Style21">
    <w:name w:val="Привязка сноски"/>
    <w:rPr>
      <w:vertAlign w:val="superscript"/>
    </w:rPr>
  </w:style>
  <w:style w:type="character" w:styleId="Style22">
    <w:name w:val="Посещённая гиперссылка"/>
    <w:basedOn w:val="DefaultParagraphFont"/>
    <w:uiPriority w:val="99"/>
    <w:semiHidden/>
    <w:unhideWhenUsed/>
    <w:rsid w:val="001c57d9"/>
    <w:rPr>
      <w:color w:val="800080" w:themeColor="followedHyperlink"/>
      <w:u w:val="single"/>
    </w:rPr>
  </w:style>
  <w:style w:type="character" w:styleId="Style23">
    <w:name w:val="Основной шрифт абзаца"/>
    <w:qFormat/>
    <w:rPr/>
  </w:style>
  <w:style w:type="paragraph" w:styleId="Style24">
    <w:name w:val="Заголовок"/>
    <w:basedOn w:val="Normal"/>
    <w:next w:val="Style25"/>
    <w:qFormat/>
    <w:pPr>
      <w:keepNext w:val="true"/>
      <w:spacing w:before="240" w:after="120"/>
    </w:pPr>
    <w:rPr>
      <w:rFonts w:ascii="Liberation Sans" w:hAnsi="Liberation Sans" w:eastAsia="Droid Sans Fallback" w:cs="Droid Sans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Droid Sans Devanagari"/>
    </w:rPr>
  </w:style>
  <w:style w:type="paragraph" w:styleId="Style27">
    <w:name w:val="Caption"/>
    <w:basedOn w:val="Normal"/>
    <w:qFormat/>
    <w:pPr>
      <w:suppressLineNumbers/>
      <w:spacing w:before="120" w:after="120"/>
    </w:pPr>
    <w:rPr>
      <w:rFonts w:cs="Droid Sans Devanagari"/>
      <w:i/>
      <w:iCs/>
      <w:sz w:val="24"/>
      <w:szCs w:val="24"/>
    </w:rPr>
  </w:style>
  <w:style w:type="paragraph" w:styleId="Style28">
    <w:name w:val="Указатель"/>
    <w:basedOn w:val="Normal"/>
    <w:qFormat/>
    <w:pPr>
      <w:suppressLineNumbers/>
    </w:pPr>
    <w:rPr>
      <w:rFonts w:cs="Droid Sans Devanagari"/>
      <w:lang w:val="zxx" w:eastAsia="zxx" w:bidi="zxx"/>
    </w:rPr>
  </w:style>
  <w:style w:type="paragraph" w:styleId="ConsPlusNormal" w:customStyle="1">
    <w:name w:val="ConsPlusNormal"/>
    <w:qFormat/>
    <w:rsid w:val="00606d67"/>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13"/>
    <w:uiPriority w:val="99"/>
    <w:semiHidden/>
    <w:unhideWhenUsed/>
    <w:qFormat/>
    <w:rsid w:val="00b90e59"/>
    <w:pPr/>
    <w:rPr>
      <w:rFonts w:ascii="Tahoma" w:hAnsi="Tahoma" w:cs="Tahoma"/>
      <w:sz w:val="16"/>
      <w:szCs w:val="16"/>
    </w:rPr>
  </w:style>
  <w:style w:type="paragraph" w:styleId="ConsPlusTitle" w:customStyle="1">
    <w:name w:val="ConsPlusTitle"/>
    <w:qFormat/>
    <w:rsid w:val="004020d6"/>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uiPriority w:val="34"/>
    <w:qFormat/>
    <w:rsid w:val="009f6cc1"/>
    <w:pPr>
      <w:spacing w:before="0" w:after="0"/>
      <w:ind w:left="720" w:hanging="0"/>
      <w:contextualSpacing/>
    </w:pPr>
    <w:rPr/>
  </w:style>
  <w:style w:type="paragraph" w:styleId="Style29">
    <w:name w:val="Колонтитул"/>
    <w:basedOn w:val="Normal"/>
    <w:qFormat/>
    <w:pPr/>
    <w:rPr/>
  </w:style>
  <w:style w:type="paragraph" w:styleId="Style30">
    <w:name w:val="Header"/>
    <w:basedOn w:val="Normal"/>
    <w:link w:val="Style14"/>
    <w:unhideWhenUsed/>
    <w:rsid w:val="00923f93"/>
    <w:pPr>
      <w:tabs>
        <w:tab w:val="clear" w:pos="708"/>
        <w:tab w:val="center" w:pos="4677" w:leader="none"/>
        <w:tab w:val="right" w:pos="9355" w:leader="none"/>
      </w:tabs>
    </w:pPr>
    <w:rPr/>
  </w:style>
  <w:style w:type="paragraph" w:styleId="Style31">
    <w:name w:val="Footer"/>
    <w:basedOn w:val="Normal"/>
    <w:link w:val="Style15"/>
    <w:uiPriority w:val="99"/>
    <w:unhideWhenUsed/>
    <w:rsid w:val="00923f93"/>
    <w:pPr>
      <w:tabs>
        <w:tab w:val="clear" w:pos="708"/>
        <w:tab w:val="center" w:pos="4677" w:leader="none"/>
        <w:tab w:val="right" w:pos="9355" w:leader="none"/>
      </w:tabs>
    </w:pPr>
    <w:rPr/>
  </w:style>
  <w:style w:type="paragraph" w:styleId="ConsNormal" w:customStyle="1">
    <w:name w:val="ConsNormal"/>
    <w:qFormat/>
    <w:rsid w:val="00a71815"/>
    <w:pPr>
      <w:widowControl w:val="false"/>
      <w:suppressAutoHyphens w:val="true"/>
      <w:bidi w:val="0"/>
      <w:spacing w:lineRule="auto" w:line="240" w:before="0" w:after="0"/>
      <w:ind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link w:val="Style17"/>
    <w:uiPriority w:val="99"/>
    <w:semiHidden/>
    <w:unhideWhenUsed/>
    <w:qFormat/>
    <w:rsid w:val="003040a7"/>
    <w:pPr/>
    <w:rPr>
      <w:sz w:val="20"/>
      <w:szCs w:val="20"/>
    </w:rPr>
  </w:style>
  <w:style w:type="paragraph" w:styleId="Annotationsubject">
    <w:name w:val="annotation subject"/>
    <w:basedOn w:val="Annotationtext"/>
    <w:next w:val="Annotationtext"/>
    <w:link w:val="Style18"/>
    <w:uiPriority w:val="99"/>
    <w:semiHidden/>
    <w:unhideWhenUsed/>
    <w:qFormat/>
    <w:rsid w:val="003040a7"/>
    <w:pPr/>
    <w:rPr>
      <w:b/>
      <w:bCs/>
    </w:rPr>
  </w:style>
  <w:style w:type="paragraph" w:styleId="Revision">
    <w:name w:val="Revision"/>
    <w:uiPriority w:val="99"/>
    <w:semiHidden/>
    <w:qFormat/>
    <w:rsid w:val="00af758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1a66cf"/>
    <w:pPr>
      <w:spacing w:beforeAutospacing="1" w:afterAutospacing="1"/>
    </w:pPr>
    <w:rPr/>
  </w:style>
  <w:style w:type="paragraph" w:styleId="Style32">
    <w:name w:val="Footnote Text"/>
    <w:basedOn w:val="Normal"/>
    <w:link w:val="Style19"/>
    <w:uiPriority w:val="99"/>
    <w:semiHidden/>
    <w:unhideWhenUsed/>
    <w:rsid w:val="007841b5"/>
    <w:pPr/>
    <w:rPr>
      <w:sz w:val="20"/>
      <w:szCs w:val="20"/>
    </w:rPr>
  </w:style>
  <w:style w:type="paragraph" w:styleId="ConsPlusNonformat" w:customStyle="1">
    <w:name w:val="ConsPlusNonformat"/>
    <w:uiPriority w:val="99"/>
    <w:qFormat/>
    <w:rsid w:val="00370763"/>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Style33">
    <w:name w:val="Содержимое врезки"/>
    <w:basedOn w:val="Normal"/>
    <w:qFormat/>
    <w:pPr/>
    <w:rPr/>
  </w:style>
  <w:style w:type="paragraph" w:styleId="Style34">
    <w:name w:val="Обычный"/>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Основной текст 3"/>
    <w:basedOn w:val="Style34"/>
    <w:qFormat/>
    <w:pPr>
      <w:suppressAutoHyphens w:val="true"/>
      <w:spacing w:before="0" w:after="120"/>
    </w:pPr>
    <w:rPr>
      <w:sz w:val="16"/>
      <w:szCs w:val="16"/>
    </w:rPr>
  </w:style>
  <w:style w:type="paragraph" w:styleId="Style35">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691e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3a1a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gorod-zarechny.ru/" TargetMode="External"/><Relationship Id="rId4" Type="http://schemas.openxmlformats.org/officeDocument/2006/relationships/hyperlink" Target="https://www.gosuslugi.ru/" TargetMode="External"/><Relationship Id="rId5" Type="http://schemas.openxmlformats.org/officeDocument/2006/relationships/hyperlink" Target="https://www.gosuslugi.ru/" TargetMode="External"/><Relationship Id="rId6"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hyperlink" Target="consultantplus://offline/ref=C3725B4BEF4958137469CEB10F5BB9720FC952F134BF89D0871B02AD5DF5D5A262417D2EpEy1I" TargetMode="External"/><Relationship Id="rId8" Type="http://schemas.openxmlformats.org/officeDocument/2006/relationships/hyperlink" Target="consultantplus://offline/ref=C3725B4BEF4958137469CEB10F5BB9720FC952F134BF89D0871B02AD5DF5D5A262417D2EpEy1I" TargetMode="External"/><Relationship Id="rId9" Type="http://schemas.openxmlformats.org/officeDocument/2006/relationships/hyperlink" Target="http://mfc66.ru/" TargetMode="External"/><Relationship Id="rId10" Type="http://schemas.openxmlformats.org/officeDocument/2006/relationships/hyperlink" Target="http://dis.midural.r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0038-227E-43C5-B376-BC9EA735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Application>LibreOffice/7.3.7.2$Linux_X86_64 LibreOffice_project/30$Build-2</Application>
  <AppVersion>15.0000</AppVersion>
  <Pages>24</Pages>
  <Words>10342</Words>
  <Characters>82131</Characters>
  <CharactersWithSpaces>92188</CharactersWithSpaces>
  <Paragraphs>399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2022-10-27T11:23:00Z</dcterms:created>
  <dc:creator>Панова Т.В.</dc:creator>
  <dc:description/>
  <dc:language>ru-RU</dc:language>
  <cp:lastModifiedBy/>
  <cp:lastPrinted>2023-01-12T14:23:58Z</cp:lastPrinted>
  <dcterms:modified xsi:type="dcterms:W3CDTF">2023-01-12T14:29:22Z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