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header9.xml" ContentType="application/vnd.openxmlformats-officedocument.wordprocessingml.header+xml"/>
  <Override PartName="/word/header12.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theme/theme1.xml" ContentType="application/vnd.openxmlformats-officedocument.theme+xml"/>
  <Override PartName="/word/header6.xml" ContentType="application/vnd.openxmlformats-officedocument.wordprocessingml.header+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Override PartName="/word/header17.xml" ContentType="application/vnd.openxmlformats-officedocument.wordprocessingml.header+xml"/>
  <Override PartName="/word/header16.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styles.xml" ContentType="application/vnd.openxmlformats-officedocument.wordprocessingml.styles+xml"/>
  <Override PartName="/word/header5.xml" ContentType="application/vnd.openxmlformats-officedocument.wordprocessingml.header+xml"/>
  <Override PartName="/word/settings.xml" ContentType="application/vnd.openxmlformats-officedocument.wordprocessingml.settings+xml"/>
  <Override PartName="/word/embeddings/oleObject1.doc" ContentType="application/msword"/>
  <Override PartName="/word/header11.xml" ContentType="application/vnd.openxmlformats-officedocument.wordprocessingml.header+xml"/>
  <Override PartName="/word/header8.xml" ContentType="application/vnd.openxmlformats-officedocument.wordprocessingml.header+xml"/>
  <Override PartName="/word/media/image1.wmf" ContentType="image/x-wmf"/>
  <Override PartName="/word/header15.xml" ContentType="application/vnd.openxmlformats-officedocument.wordprocessingml.header+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12" w:before="0" w:after="0"/>
        <w:jc w:val="center"/>
        <w:rPr>
          <w:rFonts w:ascii="Liberation Serif" w:hAnsi="Liberation Serif" w:eastAsia="Times New Roman" w:cs="Times New Roman"/>
          <w:b/>
          <w:caps/>
          <w:sz w:val="32"/>
          <w:szCs w:val="20"/>
          <w:lang w:eastAsia="ru-RU"/>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39pt;height:49.2pt;mso-wrap-distance-right:0pt" filled="f" o:ole="">
            <v:imagedata r:id="rId3" o:title=""/>
          </v:shape>
          <o:OLEObject Type="Embed" ProgID="Word.Document.8" ShapeID="ole_rId2" DrawAspect="Content" ObjectID="_2141748507" r:id="rId2"/>
        </w:object>
      </w:r>
    </w:p>
    <w:p>
      <w:pPr>
        <w:pStyle w:val="Normal"/>
        <w:spacing w:lineRule="auto" w:line="360" w:before="0" w:after="0"/>
        <w:jc w:val="center"/>
        <w:rPr>
          <w:rFonts w:ascii="Liberation Serif" w:hAnsi="Liberation Serif" w:eastAsia="Times New Roman" w:cs="Times New Roman"/>
          <w:caps/>
          <w:sz w:val="28"/>
          <w:szCs w:val="28"/>
          <w:lang w:eastAsia="ru-RU"/>
        </w:rPr>
      </w:pPr>
      <w:r>
        <w:rPr>
          <w:rFonts w:eastAsia="Times New Roman" w:cs="Times New Roman" w:ascii="Liberation Serif" w:hAnsi="Liberation Serif"/>
          <w:caps/>
          <w:sz w:val="28"/>
          <w:szCs w:val="28"/>
          <w:lang w:eastAsia="ru-RU"/>
        </w:rPr>
        <w:t>администрация  Городского  округа  Заречный</w:t>
      </w:r>
    </w:p>
    <w:p>
      <w:pPr>
        <w:pStyle w:val="Normal"/>
        <w:spacing w:lineRule="auto" w:line="360" w:before="0" w:after="0"/>
        <w:jc w:val="center"/>
        <w:rPr>
          <w:rFonts w:ascii="Liberation Serif" w:hAnsi="Liberation Serif" w:eastAsia="Times New Roman" w:cs="Times New Roman"/>
          <w:b/>
          <w:caps/>
          <w:sz w:val="32"/>
          <w:szCs w:val="32"/>
          <w:lang w:eastAsia="ru-RU"/>
        </w:rPr>
      </w:pPr>
      <w:r>
        <w:rPr>
          <w:rFonts w:eastAsia="Times New Roman" w:cs="Times New Roman" w:ascii="Liberation Serif" w:hAnsi="Liberation Serif"/>
          <w:b/>
          <w:caps/>
          <w:sz w:val="32"/>
          <w:szCs w:val="32"/>
          <w:lang w:eastAsia="ru-RU"/>
        </w:rPr>
        <w:t>п о с т а н о в л е н и е</w:t>
      </w:r>
    </w:p>
    <w:p>
      <w:pPr>
        <w:pStyle w:val="Normal"/>
        <w:spacing w:lineRule="auto" w:line="240" w:before="0" w:after="0"/>
        <w:jc w:val="both"/>
        <w:rPr>
          <w:rFonts w:ascii="Liberation Serif" w:hAnsi="Liberation Serif" w:eastAsia="Times New Roman" w:cs="Times New Roman"/>
          <w:sz w:val="18"/>
          <w:szCs w:val="20"/>
          <w:lang w:eastAsia="ru-RU"/>
        </w:rPr>
      </w:pPr>
      <w:r>
        <w:rPr>
          <w:rFonts w:eastAsia="Times New Roman" w:cs="Times New Roman" w:ascii="Liberation Serif" w:hAnsi="Liberation Serif"/>
          <w:sz w:val="18"/>
          <w:szCs w:val="20"/>
          <w:lang w:eastAsia="ru-RU"/>
        </w:rPr>
        <mc:AlternateContent>
          <mc:Choice Requires="wps">
            <w:drawing>
              <wp:anchor behindDoc="0" distT="28575" distB="28575" distL="28575" distR="28575" simplePos="0" locked="0" layoutInCell="1" allowOverlap="1" relativeHeight="2">
                <wp:simplePos x="0" y="0"/>
                <wp:positionH relativeFrom="column">
                  <wp:posOffset>0</wp:posOffset>
                </wp:positionH>
                <wp:positionV relativeFrom="paragraph">
                  <wp:posOffset>95250</wp:posOffset>
                </wp:positionV>
                <wp:extent cx="6324600" cy="635"/>
                <wp:effectExtent l="28575" t="28575" r="28575" b="28575"/>
                <wp:wrapNone/>
                <wp:docPr id="1" name="Прямая соединительная линия 2"/>
                <a:graphic xmlns:a="http://schemas.openxmlformats.org/drawingml/2006/main">
                  <a:graphicData uri="http://schemas.microsoft.com/office/word/2010/wordprocessingShape">
                    <wps:wsp>
                      <wps:cNvSpPr/>
                      <wps:spPr>
                        <a:xfrm>
                          <a:off x="0" y="0"/>
                          <a:ext cx="6324480" cy="720"/>
                        </a:xfrm>
                        <a:prstGeom prst="line">
                          <a:avLst/>
                        </a:prstGeom>
                        <a:ln w="57150">
                          <a:solidFill>
                            <a:srgbClr val="000000"/>
                          </a:solidFill>
                          <a:round/>
                        </a:ln>
                      </wps:spPr>
                      <wps:style>
                        <a:lnRef idx="0"/>
                        <a:fillRef idx="0"/>
                        <a:effectRef idx="0"/>
                        <a:fontRef idx="minor"/>
                      </wps:style>
                      <wps:bodyPr/>
                    </wps:wsp>
                  </a:graphicData>
                </a:graphic>
              </wp:anchor>
            </w:drawing>
          </mc:Choice>
          <mc:Fallback>
            <w:pict>
              <v:line id="shape_0" from="0pt,7.5pt" to="497.95pt,7.5pt" ID="Прямая соединительная линия 2" stroked="t" o:allowincell="f" style="position:absolute">
                <v:stroke color="black" weight="57240" joinstyle="round" endcap="flat"/>
                <v:fill o:detectmouseclick="t" on="false"/>
                <w10:wrap type="none"/>
              </v:line>
            </w:pict>
          </mc:Fallback>
        </mc:AlternateContent>
      </w:r>
    </w:p>
    <w:p>
      <w:pPr>
        <w:pStyle w:val="Normal"/>
        <w:spacing w:lineRule="auto" w:line="240" w:before="0" w:after="0"/>
        <w:jc w:val="both"/>
        <w:rPr>
          <w:rFonts w:ascii="Liberation Serif" w:hAnsi="Liberation Serif" w:eastAsia="Times New Roman" w:cs="Times New Roman"/>
          <w:sz w:val="16"/>
          <w:szCs w:val="16"/>
          <w:lang w:eastAsia="ru-RU"/>
        </w:rPr>
      </w:pPr>
      <w:r>
        <w:rPr>
          <w:rFonts w:eastAsia="Times New Roman" w:cs="Times New Roman" w:ascii="Liberation Serif" w:hAnsi="Liberation Serif"/>
          <w:sz w:val="16"/>
          <w:szCs w:val="16"/>
          <w:lang w:eastAsia="ru-RU"/>
        </w:rPr>
      </w:r>
    </w:p>
    <w:p>
      <w:pPr>
        <w:pStyle w:val="Normal"/>
        <w:spacing w:lineRule="auto" w:line="240" w:before="0" w:after="0"/>
        <w:jc w:val="both"/>
        <w:rPr>
          <w:rFonts w:ascii="Liberation Serif" w:hAnsi="Liberation Serif" w:eastAsia="Times New Roman" w:cs="Times New Roman"/>
          <w:sz w:val="16"/>
          <w:szCs w:val="16"/>
          <w:lang w:eastAsia="ru-RU"/>
        </w:rPr>
      </w:pPr>
      <w:r>
        <w:rPr>
          <w:rFonts w:eastAsia="Times New Roman" w:cs="Times New Roman" w:ascii="Liberation Serif" w:hAnsi="Liberation Serif"/>
          <w:sz w:val="16"/>
          <w:szCs w:val="16"/>
          <w:lang w:eastAsia="ru-RU"/>
        </w:rPr>
      </w:r>
    </w:p>
    <w:p>
      <w:pPr>
        <w:pStyle w:val="Normal"/>
        <w:spacing w:lineRule="auto" w:line="240" w:before="0" w:after="0"/>
        <w:jc w:val="both"/>
        <w:rPr>
          <w:rFonts w:ascii="Liberation Serif" w:hAnsi="Liberation Serif" w:eastAsia="Times New Roman" w:cs="Times New Roman"/>
          <w:sz w:val="24"/>
          <w:szCs w:val="20"/>
          <w:lang w:eastAsia="ru-RU"/>
        </w:rPr>
      </w:pPr>
      <w:r>
        <w:rPr>
          <w:rFonts w:eastAsia="Times New Roman" w:cs="Times New Roman" w:ascii="Liberation Serif" w:hAnsi="Liberation Serif"/>
          <w:sz w:val="24"/>
          <w:szCs w:val="20"/>
          <w:lang w:eastAsia="ru-RU"/>
        </w:rPr>
        <w:t>от___</w:t>
      </w:r>
      <w:r>
        <w:rPr>
          <w:rFonts w:eastAsia="Times New Roman" w:cs="Times New Roman" w:ascii="Liberation Serif" w:hAnsi="Liberation Serif"/>
          <w:sz w:val="24"/>
          <w:szCs w:val="20"/>
          <w:u w:val="single"/>
          <w:lang w:eastAsia="ru-RU"/>
        </w:rPr>
        <w:t>14.11.2019</w:t>
      </w:r>
      <w:r>
        <w:rPr>
          <w:rFonts w:eastAsia="Times New Roman" w:cs="Times New Roman" w:ascii="Liberation Serif" w:hAnsi="Liberation Serif"/>
          <w:sz w:val="24"/>
          <w:szCs w:val="20"/>
          <w:lang w:eastAsia="ru-RU"/>
        </w:rPr>
        <w:t>___  №  ___</w:t>
      </w:r>
      <w:r>
        <w:rPr>
          <w:rFonts w:eastAsia="Times New Roman" w:cs="Times New Roman" w:ascii="Liberation Serif" w:hAnsi="Liberation Serif"/>
          <w:sz w:val="24"/>
          <w:szCs w:val="20"/>
          <w:u w:val="single"/>
          <w:lang w:eastAsia="ru-RU"/>
        </w:rPr>
        <w:t>1135-П</w:t>
      </w:r>
      <w:r>
        <w:rPr>
          <w:rFonts w:eastAsia="Times New Roman" w:cs="Times New Roman" w:ascii="Liberation Serif" w:hAnsi="Liberation Serif"/>
          <w:sz w:val="24"/>
          <w:szCs w:val="20"/>
          <w:lang w:eastAsia="ru-RU"/>
        </w:rPr>
        <w:t>___</w:t>
      </w:r>
    </w:p>
    <w:p>
      <w:pPr>
        <w:pStyle w:val="Normal"/>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ind w:right="5812" w:hanging="0"/>
        <w:jc w:val="center"/>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г. Заречный</w:t>
      </w:r>
    </w:p>
    <w:p>
      <w:pPr>
        <w:pStyle w:val="Normal"/>
        <w:widowControl w:val="false"/>
        <w:spacing w:lineRule="auto" w:line="240" w:before="0" w:after="0"/>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widowControl w:val="false"/>
        <w:spacing w:lineRule="auto" w:line="240" w:before="0" w:after="0"/>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numPr>
          <w:ilvl w:val="0"/>
          <w:numId w:val="0"/>
        </w:numPr>
        <w:spacing w:lineRule="auto" w:line="240" w:before="0" w:after="0"/>
        <w:ind w:left="0" w:hanging="0"/>
        <w:jc w:val="center"/>
        <w:outlineLvl w:val="0"/>
        <w:rPr>
          <w:rFonts w:ascii="Liberation Serif" w:hAnsi="Liberation Serif" w:eastAsia="Times New Roman" w:cs="Liberation Serif"/>
          <w:b/>
          <w:bCs/>
          <w:color w:val="000000"/>
          <w:kern w:val="2"/>
          <w:sz w:val="24"/>
          <w:szCs w:val="24"/>
          <w:lang w:eastAsia="ru-RU"/>
        </w:rPr>
      </w:pPr>
      <w:r>
        <w:rPr>
          <w:rFonts w:eastAsia="Times New Roman" w:cs="Liberation Serif" w:ascii="Liberation Serif" w:hAnsi="Liberation Serif"/>
          <w:b/>
          <w:bCs/>
          <w:color w:val="000000"/>
          <w:kern w:val="2"/>
          <w:sz w:val="24"/>
          <w:szCs w:val="24"/>
          <w:lang w:eastAsia="ru-RU"/>
        </w:rPr>
        <w:t>Об утверждении муниципальной программы</w:t>
      </w:r>
    </w:p>
    <w:p>
      <w:pPr>
        <w:pStyle w:val="Normal"/>
        <w:numPr>
          <w:ilvl w:val="0"/>
          <w:numId w:val="0"/>
        </w:numPr>
        <w:spacing w:lineRule="auto" w:line="240" w:before="0" w:after="0"/>
        <w:ind w:left="0" w:hanging="0"/>
        <w:jc w:val="center"/>
        <w:outlineLvl w:val="0"/>
        <w:rPr>
          <w:rFonts w:ascii="Liberation Serif" w:hAnsi="Liberation Serif" w:eastAsia="Times New Roman" w:cs="Liberation Serif"/>
          <w:b/>
          <w:bCs/>
          <w:color w:val="000000"/>
          <w:kern w:val="2"/>
          <w:sz w:val="24"/>
          <w:szCs w:val="24"/>
        </w:rPr>
      </w:pPr>
      <w:r>
        <w:rPr>
          <w:rFonts w:eastAsia="Times New Roman" w:cs="Liberation Serif" w:ascii="Liberation Serif" w:hAnsi="Liberation Serif"/>
          <w:b/>
          <w:bCs/>
          <w:color w:val="000000"/>
          <w:kern w:val="2"/>
          <w:sz w:val="24"/>
          <w:szCs w:val="24"/>
          <w:lang w:eastAsia="ru-RU"/>
        </w:rPr>
        <w:t>«</w:t>
      </w:r>
      <w:r>
        <w:rPr>
          <w:rFonts w:eastAsia="Times New Roman" w:cs="Times New Roman" w:ascii="Liberation Serif" w:hAnsi="Liberation Serif"/>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2026 года</w:t>
      </w:r>
      <w:r>
        <w:rPr>
          <w:rFonts w:eastAsia="Times New Roman" w:cs="Liberation Serif" w:ascii="Liberation Serif" w:hAnsi="Liberation Serif"/>
          <w:b/>
          <w:bCs/>
          <w:color w:val="000000"/>
          <w:kern w:val="2"/>
          <w:sz w:val="24"/>
          <w:szCs w:val="24"/>
        </w:rPr>
        <w:t>»</w:t>
      </w:r>
    </w:p>
    <w:p>
      <w:pPr>
        <w:pStyle w:val="Normal"/>
        <w:numPr>
          <w:ilvl w:val="0"/>
          <w:numId w:val="0"/>
        </w:numPr>
        <w:spacing w:lineRule="auto" w:line="240" w:before="0" w:after="0"/>
        <w:ind w:left="0" w:hanging="0"/>
        <w:jc w:val="center"/>
        <w:outlineLvl w:val="0"/>
        <w:rPr>
          <w:rFonts w:ascii="Liberation Serif" w:hAnsi="Liberation Serif" w:eastAsia="Times New Roman" w:cs="Liberation Serif"/>
          <w:bCs/>
          <w:color w:val="000000"/>
          <w:kern w:val="2"/>
          <w:sz w:val="24"/>
          <w:szCs w:val="24"/>
        </w:rPr>
      </w:pPr>
      <w:r>
        <w:rPr>
          <w:rFonts w:eastAsia="Times New Roman" w:cs="Liberation Serif" w:ascii="Liberation Serif" w:hAnsi="Liberation Serif"/>
          <w:bCs/>
          <w:color w:val="000000"/>
          <w:kern w:val="2"/>
          <w:sz w:val="24"/>
          <w:szCs w:val="24"/>
        </w:rPr>
        <w:t xml:space="preserve">(в редакции постановлений от 03.03.2020 № 193-П, от 18.06.2020 № 434-П, </w:t>
      </w:r>
    </w:p>
    <w:p>
      <w:pPr>
        <w:pStyle w:val="Normal"/>
        <w:numPr>
          <w:ilvl w:val="0"/>
          <w:numId w:val="0"/>
        </w:numPr>
        <w:spacing w:lineRule="auto" w:line="240" w:before="0" w:after="0"/>
        <w:ind w:left="0" w:hanging="0"/>
        <w:jc w:val="center"/>
        <w:outlineLvl w:val="0"/>
        <w:rPr>
          <w:rFonts w:ascii="Liberation Serif" w:hAnsi="Liberation Serif" w:eastAsia="Times New Roman" w:cs="Liberation Serif"/>
          <w:bCs/>
          <w:color w:val="000000"/>
          <w:kern w:val="2"/>
          <w:sz w:val="24"/>
          <w:szCs w:val="24"/>
        </w:rPr>
      </w:pPr>
      <w:r>
        <w:rPr>
          <w:rFonts w:eastAsia="Times New Roman" w:cs="Liberation Serif" w:ascii="Liberation Serif" w:hAnsi="Liberation Serif"/>
          <w:bCs/>
          <w:color w:val="000000"/>
          <w:kern w:val="2"/>
          <w:sz w:val="24"/>
          <w:szCs w:val="24"/>
        </w:rPr>
        <w:t xml:space="preserve">от 26.06.2020 № 454-П, от 24.09.2020 № 731-П, от 26.11.2020 № 911-П, от 28.01.2021 № 74-П, </w:t>
      </w:r>
    </w:p>
    <w:p>
      <w:pPr>
        <w:pStyle w:val="Normal"/>
        <w:numPr>
          <w:ilvl w:val="0"/>
          <w:numId w:val="0"/>
        </w:numPr>
        <w:spacing w:lineRule="auto" w:line="240" w:before="0" w:after="0"/>
        <w:ind w:left="0" w:hanging="0"/>
        <w:jc w:val="center"/>
        <w:outlineLvl w:val="0"/>
        <w:rPr>
          <w:rFonts w:ascii="Liberation Serif" w:hAnsi="Liberation Serif" w:eastAsia="Times New Roman" w:cs="Liberation Serif"/>
          <w:bCs/>
          <w:color w:val="000000"/>
          <w:kern w:val="2"/>
          <w:sz w:val="24"/>
          <w:szCs w:val="24"/>
        </w:rPr>
      </w:pPr>
      <w:r>
        <w:rPr>
          <w:rFonts w:eastAsia="Times New Roman" w:cs="Liberation Serif" w:ascii="Liberation Serif" w:hAnsi="Liberation Serif"/>
          <w:bCs/>
          <w:color w:val="000000"/>
          <w:kern w:val="2"/>
          <w:sz w:val="24"/>
          <w:szCs w:val="24"/>
        </w:rPr>
        <w:t>от 08.07.2021 № 703-П, от 29.09.2021 № 968-П, от 07.02.2022 № 113-П, от 30.03.2022 № 397-П,</w:t>
      </w:r>
    </w:p>
    <w:p>
      <w:pPr>
        <w:pStyle w:val="Normal"/>
        <w:numPr>
          <w:ilvl w:val="0"/>
          <w:numId w:val="0"/>
        </w:numPr>
        <w:spacing w:lineRule="auto" w:line="240" w:before="0" w:after="0"/>
        <w:ind w:left="0" w:hanging="0"/>
        <w:jc w:val="center"/>
        <w:outlineLvl w:val="0"/>
        <w:rPr>
          <w:rFonts w:ascii="Liberation Serif" w:hAnsi="Liberation Serif" w:eastAsia="Times New Roman" w:cs="Liberation Serif"/>
          <w:bCs/>
          <w:color w:val="000000"/>
          <w:kern w:val="2"/>
          <w:sz w:val="24"/>
          <w:szCs w:val="24"/>
        </w:rPr>
      </w:pPr>
      <w:r>
        <w:rPr>
          <w:rFonts w:eastAsia="Times New Roman" w:cs="Liberation Serif" w:ascii="Liberation Serif" w:hAnsi="Liberation Serif"/>
          <w:bCs/>
          <w:color w:val="000000"/>
          <w:kern w:val="2"/>
          <w:sz w:val="24"/>
          <w:szCs w:val="24"/>
        </w:rPr>
        <w:t>от 29.04.2022 № 546-П, от 30.05.2022 № 717-П, от 14.07.2022 № 918-П, от 19.09.2022 № 1172-П, от 07.11.2022 № 1365-П, от 11.01.2023 № 15-П, от 17.01.2023 № 51-П, от 16.05.2023 № 591-П,</w:t>
      </w:r>
    </w:p>
    <w:p>
      <w:pPr>
        <w:pStyle w:val="Normal"/>
        <w:numPr>
          <w:ilvl w:val="0"/>
          <w:numId w:val="0"/>
        </w:numPr>
        <w:spacing w:lineRule="auto" w:line="240" w:before="0" w:after="0"/>
        <w:ind w:left="0" w:hanging="0"/>
        <w:jc w:val="center"/>
        <w:outlineLvl w:val="0"/>
        <w:rPr>
          <w:rFonts w:ascii="Liberation Serif" w:hAnsi="Liberation Serif" w:eastAsia="Times New Roman" w:cs="Liberation Serif"/>
          <w:bCs/>
          <w:color w:val="000000"/>
          <w:kern w:val="2"/>
          <w:sz w:val="24"/>
          <w:szCs w:val="24"/>
        </w:rPr>
      </w:pPr>
      <w:r>
        <w:rPr>
          <w:rFonts w:eastAsia="Times New Roman" w:cs="Liberation Serif" w:ascii="Liberation Serif" w:hAnsi="Liberation Serif"/>
          <w:bCs/>
          <w:color w:val="000000"/>
          <w:kern w:val="2"/>
          <w:sz w:val="24"/>
          <w:szCs w:val="24"/>
        </w:rPr>
        <w:t>от 20.06.2023 № 753-П, от 17.08.2023 № 995-П, от 07.12.2023 № 1583-П,</w:t>
      </w:r>
    </w:p>
    <w:p>
      <w:pPr>
        <w:pStyle w:val="Normal"/>
        <w:numPr>
          <w:ilvl w:val="0"/>
          <w:numId w:val="0"/>
        </w:numPr>
        <w:spacing w:lineRule="auto" w:line="240" w:before="0" w:after="0"/>
        <w:ind w:left="0" w:hanging="0"/>
        <w:jc w:val="center"/>
        <w:outlineLvl w:val="0"/>
        <w:rPr>
          <w:rFonts w:ascii="Liberation Serif" w:hAnsi="Liberation Serif" w:eastAsia="Times New Roman" w:cs="Liberation Serif"/>
          <w:bCs/>
          <w:color w:val="000000"/>
          <w:kern w:val="2"/>
          <w:sz w:val="24"/>
          <w:szCs w:val="24"/>
        </w:rPr>
      </w:pPr>
      <w:r>
        <w:rPr>
          <w:rFonts w:eastAsia="Times New Roman" w:cs="Liberation Serif" w:ascii="Liberation Serif" w:hAnsi="Liberation Serif"/>
          <w:bCs/>
          <w:color w:val="000000"/>
          <w:kern w:val="2"/>
          <w:sz w:val="24"/>
          <w:szCs w:val="24"/>
        </w:rPr>
        <w:t>от 12.01.2024 № 22-П, от 08.02.2024 № 192-П)</w:t>
      </w:r>
    </w:p>
    <w:p>
      <w:pPr>
        <w:pStyle w:val="Normal"/>
        <w:numPr>
          <w:ilvl w:val="0"/>
          <w:numId w:val="0"/>
        </w:numPr>
        <w:spacing w:lineRule="auto" w:line="240" w:before="0" w:after="0"/>
        <w:ind w:left="0" w:hanging="0"/>
        <w:jc w:val="center"/>
        <w:outlineLvl w:val="0"/>
        <w:rPr>
          <w:rFonts w:ascii="Liberation Serif" w:hAnsi="Liberation Serif" w:eastAsia="Times New Roman" w:cs="Liberation Serif"/>
          <w:bCs/>
          <w:color w:val="000000"/>
          <w:kern w:val="2"/>
          <w:sz w:val="24"/>
          <w:szCs w:val="24"/>
        </w:rPr>
      </w:pPr>
      <w:r>
        <w:rPr>
          <w:rFonts w:eastAsia="Times New Roman" w:cs="Liberation Serif" w:ascii="Liberation Serif" w:hAnsi="Liberation Serif"/>
          <w:bCs/>
          <w:color w:val="000000"/>
          <w:kern w:val="2"/>
          <w:sz w:val="24"/>
          <w:szCs w:val="24"/>
        </w:rPr>
      </w:r>
    </w:p>
    <w:p>
      <w:pPr>
        <w:pStyle w:val="Normal"/>
        <w:widowControl w:val="false"/>
        <w:spacing w:lineRule="auto" w:line="240" w:before="0" w:after="0"/>
        <w:ind w:firstLine="709"/>
        <w:jc w:val="both"/>
        <w:rPr>
          <w:rFonts w:ascii="Liberation Serif" w:hAnsi="Liberation Serif" w:eastAsia="Times New Roman" w:cs="Liberation Serif"/>
          <w:sz w:val="24"/>
          <w:szCs w:val="24"/>
        </w:rPr>
      </w:pPr>
      <w:r>
        <w:rPr>
          <w:rFonts w:eastAsia="Times New Roman" w:cs="Liberation Serif" w:ascii="Liberation Serif" w:hAnsi="Liberation Serif"/>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 (с изменениями), постановлением администрации городского округа Заречный от 19.08.2019 № 840-П «Об утверждении перечня муниципальных программ городского округа Заречный, подлежащих разработке в 2019 году», на основании ст. ст. 28, 31 Устава городского округа Заречный администрация городского округа Заречный</w:t>
      </w:r>
    </w:p>
    <w:p>
      <w:pPr>
        <w:pStyle w:val="Normal"/>
        <w:widowControl w:val="false"/>
        <w:spacing w:lineRule="auto" w:line="240" w:before="0" w:after="0"/>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b/>
          <w:bCs/>
          <w:sz w:val="24"/>
          <w:szCs w:val="24"/>
          <w:lang w:eastAsia="ru-RU"/>
        </w:rPr>
        <w:t>ПОСТАНОВЛЯЕТ</w:t>
      </w:r>
      <w:r>
        <w:rPr>
          <w:rFonts w:eastAsia="Times New Roman" w:cs="Liberation Serif" w:ascii="Liberation Serif" w:hAnsi="Liberation Serif"/>
          <w:sz w:val="24"/>
          <w:szCs w:val="24"/>
          <w:lang w:eastAsia="ru-RU"/>
        </w:rPr>
        <w:t>:</w:t>
      </w:r>
    </w:p>
    <w:p>
      <w:pPr>
        <w:pStyle w:val="Normal"/>
        <w:numPr>
          <w:ilvl w:val="0"/>
          <w:numId w:val="0"/>
        </w:numPr>
        <w:spacing w:lineRule="auto" w:line="240" w:before="0" w:after="0"/>
        <w:ind w:left="0" w:firstLine="709"/>
        <w:jc w:val="both"/>
        <w:outlineLvl w:val="0"/>
        <w:rPr>
          <w:rFonts w:ascii="Liberation Serif" w:hAnsi="Liberation Serif" w:eastAsia="Times New Roman" w:cs="Liberation Serif"/>
          <w:bCs/>
          <w:kern w:val="2"/>
          <w:sz w:val="24"/>
          <w:szCs w:val="24"/>
          <w:lang w:eastAsia="ru-RU"/>
        </w:rPr>
      </w:pPr>
      <w:r>
        <w:rPr>
          <w:rFonts w:eastAsia="Times New Roman" w:cs="Liberation Serif" w:ascii="Liberation Serif" w:hAnsi="Liberation Serif"/>
          <w:bCs/>
          <w:kern w:val="2"/>
          <w:sz w:val="24"/>
          <w:szCs w:val="24"/>
          <w:lang w:eastAsia="ru-RU"/>
        </w:rPr>
        <w:t>1. Утвердить муниципальную программу «Обеспечение функционирования жилищно-коммунального хозяйства и повышение энергетической эффективности в городском округе Заречный до 2026 года</w:t>
      </w:r>
      <w:r>
        <w:rPr>
          <w:rFonts w:eastAsia="Times New Roman" w:cs="Liberation Serif" w:ascii="Liberation Serif" w:hAnsi="Liberation Serif"/>
          <w:bCs/>
          <w:kern w:val="2"/>
          <w:sz w:val="24"/>
          <w:szCs w:val="24"/>
        </w:rPr>
        <w:t>» (прилагается).</w:t>
      </w:r>
    </w:p>
    <w:p>
      <w:pPr>
        <w:pStyle w:val="Normal"/>
        <w:spacing w:lineRule="auto" w:line="240" w:before="0" w:after="0"/>
        <w:ind w:firstLine="709"/>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2. Признать утратившим силу с 01.01.2020 постановление администрации городского округа Заречный от 05.06.2017 № 633-П «Об утверждении муниципальной программы «Развитие жилищно-коммунального хозяйства и повышение энергетической эффективности в городском округе Заречный до 2020 года».</w:t>
      </w:r>
    </w:p>
    <w:p>
      <w:pPr>
        <w:pStyle w:val="Normal"/>
        <w:spacing w:lineRule="auto" w:line="240" w:before="0" w:after="0"/>
        <w:ind w:firstLine="709"/>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3. Настоящее постановление вступает в силу с 01.01.2020.</w:t>
      </w:r>
    </w:p>
    <w:p>
      <w:pPr>
        <w:pStyle w:val="Normal"/>
        <w:spacing w:lineRule="auto" w:line="240" w:before="0" w:after="0"/>
        <w:ind w:firstLine="709"/>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4. Контроль исполнения настоящего постановления возложить на первого заместителя главы администрации городского округа Заречный О.П. Кириллова.</w:t>
      </w:r>
    </w:p>
    <w:p>
      <w:pPr>
        <w:pStyle w:val="Normal"/>
        <w:spacing w:lineRule="auto" w:line="240" w:before="0" w:after="0"/>
        <w:ind w:firstLine="709"/>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5.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pPr>
        <w:pStyle w:val="Normal"/>
        <w:spacing w:lineRule="auto" w:line="240" w:before="0" w:after="0"/>
        <w:ind w:firstLine="709"/>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6. Направить настоящее постановление в орган, осуществляющий ведение Свердловского областного регистра МНПА.</w:t>
      </w:r>
    </w:p>
    <w:p>
      <w:pPr>
        <w:pStyle w:val="Normal"/>
        <w:widowControl w:val="false"/>
        <w:spacing w:lineRule="auto" w:line="240" w:before="0" w:after="0"/>
        <w:ind w:firstLine="709"/>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p>
      <w:pPr>
        <w:pStyle w:val="Normal"/>
        <w:widowControl w:val="false"/>
        <w:spacing w:lineRule="auto" w:line="240" w:before="0" w:after="0"/>
        <w:ind w:firstLine="709"/>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p>
      <w:pPr>
        <w:pStyle w:val="Normal"/>
        <w:tabs>
          <w:tab w:val="clear" w:pos="708"/>
          <w:tab w:val="left" w:pos="7380" w:leader="none"/>
        </w:tabs>
        <w:spacing w:lineRule="auto" w:line="240" w:before="0" w:after="0"/>
        <w:rPr>
          <w:rFonts w:ascii="Liberation Serif" w:hAnsi="Liberation Serif"/>
          <w:sz w:val="24"/>
          <w:szCs w:val="24"/>
        </w:rPr>
      </w:pPr>
      <w:r>
        <w:rPr>
          <w:rFonts w:ascii="Liberation Serif" w:hAnsi="Liberation Serif"/>
          <w:sz w:val="24"/>
          <w:szCs w:val="24"/>
        </w:rPr>
        <w:t>Глава</w:t>
      </w:r>
    </w:p>
    <w:p>
      <w:pPr>
        <w:pStyle w:val="Normal"/>
        <w:spacing w:lineRule="auto" w:line="240" w:before="0" w:after="0"/>
        <w:rPr/>
      </w:pPr>
      <w:r>
        <w:rPr>
          <w:rFonts w:ascii="Liberation Serif" w:hAnsi="Liberation Serif"/>
          <w:sz w:val="24"/>
          <w:szCs w:val="24"/>
        </w:rPr>
        <w:t>городского округа Заречный                                                                                           А.В. Захарцев</w:t>
      </w:r>
      <w:r>
        <w:br w:type="page"/>
      </w:r>
    </w:p>
    <w:p>
      <w:pPr>
        <w:pStyle w:val="Normal"/>
        <w:spacing w:lineRule="auto" w:line="240" w:before="0" w:after="0"/>
        <w:ind w:left="5520" w:hanging="0"/>
        <w:rPr>
          <w:rFonts w:ascii="Liberation Serif" w:hAnsi="Liberation Serif" w:eastAsia="Times New Roman" w:cs="Times New Roman"/>
          <w:color w:val="000000"/>
          <w:sz w:val="24"/>
          <w:szCs w:val="26"/>
          <w:lang w:eastAsia="ru-RU"/>
        </w:rPr>
      </w:pPr>
      <w:r>
        <w:rPr>
          <w:rFonts w:eastAsia="Times New Roman" w:cs="Times New Roman" w:ascii="Liberation Serif" w:hAnsi="Liberation Serif"/>
          <w:color w:val="000000"/>
          <w:sz w:val="24"/>
          <w:szCs w:val="26"/>
          <w:lang w:eastAsia="ru-RU"/>
        </w:rPr>
        <w:t>УТВЕРЖДЕНА</w:t>
      </w:r>
    </w:p>
    <w:p>
      <w:pPr>
        <w:pStyle w:val="Normal"/>
        <w:spacing w:lineRule="auto" w:line="240" w:before="0" w:after="0"/>
        <w:ind w:left="5520" w:hanging="0"/>
        <w:rPr>
          <w:rFonts w:ascii="Liberation Serif" w:hAnsi="Liberation Serif" w:eastAsia="Times New Roman" w:cs="Times New Roman"/>
          <w:color w:val="000000"/>
          <w:sz w:val="24"/>
          <w:szCs w:val="26"/>
          <w:lang w:eastAsia="ru-RU"/>
        </w:rPr>
      </w:pPr>
      <w:r>
        <w:rPr>
          <w:rFonts w:eastAsia="Times New Roman" w:cs="Times New Roman" w:ascii="Liberation Serif" w:hAnsi="Liberation Serif"/>
          <w:color w:val="000000"/>
          <w:sz w:val="24"/>
          <w:szCs w:val="26"/>
          <w:lang w:eastAsia="ru-RU"/>
        </w:rPr>
        <w:t>постановлением администрации</w:t>
      </w:r>
    </w:p>
    <w:p>
      <w:pPr>
        <w:pStyle w:val="Normal"/>
        <w:spacing w:lineRule="auto" w:line="240" w:before="0" w:after="0"/>
        <w:ind w:left="5520" w:hanging="0"/>
        <w:rPr>
          <w:rFonts w:ascii="Liberation Serif" w:hAnsi="Liberation Serif" w:eastAsia="Times New Roman" w:cs="Times New Roman"/>
          <w:color w:val="000000"/>
          <w:sz w:val="24"/>
          <w:szCs w:val="26"/>
          <w:lang w:eastAsia="ru-RU"/>
        </w:rPr>
      </w:pPr>
      <w:r>
        <w:rPr>
          <w:rFonts w:eastAsia="Times New Roman" w:cs="Times New Roman" w:ascii="Liberation Serif" w:hAnsi="Liberation Serif"/>
          <w:color w:val="000000"/>
          <w:sz w:val="24"/>
          <w:szCs w:val="26"/>
          <w:lang w:eastAsia="ru-RU"/>
        </w:rPr>
        <w:t xml:space="preserve">городского округа Заречный </w:t>
      </w:r>
    </w:p>
    <w:p>
      <w:pPr>
        <w:pStyle w:val="Normal"/>
        <w:spacing w:lineRule="auto" w:line="240" w:before="0" w:after="0"/>
        <w:ind w:left="5520" w:hanging="0"/>
        <w:rPr>
          <w:rFonts w:ascii="Liberation Serif" w:hAnsi="Liberation Serif" w:eastAsia="Times New Roman" w:cs="Times New Roman"/>
          <w:sz w:val="24"/>
          <w:szCs w:val="26"/>
          <w:lang w:eastAsia="ru-RU"/>
        </w:rPr>
      </w:pPr>
      <w:r>
        <w:rPr>
          <w:rFonts w:eastAsia="Times New Roman" w:cs="Times New Roman" w:ascii="Liberation Serif" w:hAnsi="Liberation Serif"/>
          <w:color w:val="000000"/>
          <w:sz w:val="24"/>
          <w:szCs w:val="26"/>
          <w:lang w:eastAsia="ru-RU"/>
        </w:rPr>
        <w:t>от___</w:t>
      </w:r>
      <w:r>
        <w:rPr>
          <w:rFonts w:eastAsia="Times New Roman" w:cs="Times New Roman" w:ascii="Liberation Serif" w:hAnsi="Liberation Serif"/>
          <w:color w:val="000000"/>
          <w:sz w:val="24"/>
          <w:szCs w:val="26"/>
          <w:u w:val="single"/>
          <w:lang w:eastAsia="ru-RU"/>
        </w:rPr>
        <w:t>14.11.2019</w:t>
      </w:r>
      <w:r>
        <w:rPr>
          <w:rFonts w:eastAsia="Times New Roman" w:cs="Times New Roman" w:ascii="Liberation Serif" w:hAnsi="Liberation Serif"/>
          <w:color w:val="000000"/>
          <w:sz w:val="24"/>
          <w:szCs w:val="26"/>
          <w:lang w:eastAsia="ru-RU"/>
        </w:rPr>
        <w:t>___  №  ___</w:t>
      </w:r>
      <w:r>
        <w:rPr>
          <w:rFonts w:eastAsia="Times New Roman" w:cs="Times New Roman" w:ascii="Liberation Serif" w:hAnsi="Liberation Serif"/>
          <w:color w:val="000000"/>
          <w:sz w:val="24"/>
          <w:szCs w:val="26"/>
          <w:u w:val="single"/>
          <w:lang w:eastAsia="ru-RU"/>
        </w:rPr>
        <w:t>1135-П</w:t>
      </w:r>
      <w:r>
        <w:rPr>
          <w:rFonts w:eastAsia="Times New Roman" w:cs="Times New Roman" w:ascii="Liberation Serif" w:hAnsi="Liberation Serif"/>
          <w:color w:val="000000"/>
          <w:sz w:val="24"/>
          <w:szCs w:val="26"/>
          <w:lang w:eastAsia="ru-RU"/>
        </w:rPr>
        <w:t xml:space="preserve">___ «Об утверждении муниципальной программы </w:t>
      </w:r>
      <w:r>
        <w:rPr>
          <w:rFonts w:eastAsia="Times New Roman" w:cs="Times New Roman" w:ascii="Liberation Serif" w:hAnsi="Liberation Serif"/>
          <w:sz w:val="24"/>
          <w:szCs w:val="26"/>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2026 года»</w:t>
      </w:r>
    </w:p>
    <w:p>
      <w:pPr>
        <w:pStyle w:val="Normal"/>
        <w:spacing w:lineRule="auto" w:line="240" w:before="0" w:after="0"/>
        <w:jc w:val="center"/>
        <w:rPr>
          <w:rFonts w:ascii="Liberation Serif" w:hAnsi="Liberation Serif" w:eastAsia="Times New Roman" w:cs="Times New Roman"/>
          <w:b/>
          <w:color w:val="000000"/>
          <w:sz w:val="26"/>
          <w:szCs w:val="26"/>
          <w:lang w:eastAsia="ru-RU"/>
        </w:rPr>
      </w:pPr>
      <w:r>
        <w:rPr>
          <w:rFonts w:eastAsia="Times New Roman" w:cs="Times New Roman" w:ascii="Liberation Serif" w:hAnsi="Liberation Serif"/>
          <w:b/>
          <w:color w:val="000000"/>
          <w:sz w:val="26"/>
          <w:szCs w:val="26"/>
          <w:lang w:eastAsia="ru-RU"/>
        </w:rPr>
      </w:r>
    </w:p>
    <w:p>
      <w:pPr>
        <w:pStyle w:val="Normal"/>
        <w:spacing w:lineRule="auto" w:line="240" w:before="0" w:after="0"/>
        <w:jc w:val="center"/>
        <w:rPr>
          <w:rFonts w:ascii="Liberation Serif" w:hAnsi="Liberation Serif" w:eastAsia="Times New Roman" w:cs="Times New Roman"/>
          <w:b/>
          <w:color w:val="000000"/>
          <w:sz w:val="26"/>
          <w:szCs w:val="26"/>
          <w:lang w:eastAsia="ru-RU"/>
        </w:rPr>
      </w:pPr>
      <w:r>
        <w:rPr>
          <w:rFonts w:eastAsia="Times New Roman" w:cs="Times New Roman" w:ascii="Liberation Serif" w:hAnsi="Liberation Serif"/>
          <w:b/>
          <w:color w:val="000000"/>
          <w:sz w:val="26"/>
          <w:szCs w:val="26"/>
          <w:lang w:eastAsia="ru-RU"/>
        </w:rPr>
      </w:r>
    </w:p>
    <w:p>
      <w:pPr>
        <w:pStyle w:val="Normal"/>
        <w:spacing w:lineRule="auto" w:line="240" w:before="0" w:after="0"/>
        <w:jc w:val="center"/>
        <w:rPr>
          <w:rFonts w:ascii="Liberation Serif" w:hAnsi="Liberation Serif" w:eastAsia="Times New Roman" w:cs="Times New Roman"/>
          <w:b/>
          <w:color w:val="000000"/>
          <w:sz w:val="26"/>
          <w:szCs w:val="26"/>
          <w:lang w:eastAsia="ru-RU"/>
        </w:rPr>
      </w:pPr>
      <w:r>
        <w:rPr>
          <w:rFonts w:eastAsia="Times New Roman" w:cs="Times New Roman" w:ascii="Liberation Serif" w:hAnsi="Liberation Serif"/>
          <w:b/>
          <w:color w:val="000000"/>
          <w:sz w:val="26"/>
          <w:szCs w:val="26"/>
          <w:lang w:eastAsia="ru-RU"/>
        </w:rPr>
        <w:t>Муниципальная программа</w:t>
      </w:r>
    </w:p>
    <w:p>
      <w:pPr>
        <w:pStyle w:val="Normal"/>
        <w:spacing w:lineRule="auto" w:line="240" w:before="0" w:after="0"/>
        <w:jc w:val="center"/>
        <w:rPr>
          <w:rFonts w:ascii="Liberation Serif" w:hAnsi="Liberation Serif" w:eastAsia="Times New Roman" w:cs="Times New Roman"/>
          <w:b/>
          <w:color w:val="000000"/>
          <w:sz w:val="26"/>
          <w:szCs w:val="26"/>
          <w:lang w:eastAsia="ru-RU"/>
        </w:rPr>
      </w:pPr>
      <w:r>
        <w:rPr>
          <w:rFonts w:eastAsia="Times New Roman" w:cs="Times New Roman" w:ascii="Liberation Serif" w:hAnsi="Liberation Serif"/>
          <w:b/>
          <w:color w:val="000000"/>
          <w:sz w:val="26"/>
          <w:szCs w:val="26"/>
          <w:lang w:eastAsia="ru-RU"/>
        </w:rPr>
        <w:t>«Обеспечение функционирования жилищно-коммунального хозяйства</w:t>
      </w:r>
    </w:p>
    <w:p>
      <w:pPr>
        <w:pStyle w:val="Normal"/>
        <w:spacing w:lineRule="auto" w:line="240" w:before="0" w:after="0"/>
        <w:jc w:val="center"/>
        <w:rPr>
          <w:rFonts w:ascii="Liberation Serif" w:hAnsi="Liberation Serif" w:eastAsia="Times New Roman" w:cs="Times New Roman"/>
          <w:b/>
          <w:color w:val="000000"/>
          <w:sz w:val="26"/>
          <w:szCs w:val="26"/>
          <w:lang w:eastAsia="ru-RU"/>
        </w:rPr>
      </w:pPr>
      <w:r>
        <w:rPr>
          <w:rFonts w:eastAsia="Times New Roman" w:cs="Times New Roman" w:ascii="Liberation Serif" w:hAnsi="Liberation Serif"/>
          <w:b/>
          <w:color w:val="000000"/>
          <w:sz w:val="26"/>
          <w:szCs w:val="26"/>
          <w:lang w:eastAsia="ru-RU"/>
        </w:rPr>
        <w:t xml:space="preserve">и повышение энергетической эффективности в городском округе Заречный </w:t>
      </w:r>
    </w:p>
    <w:p>
      <w:pPr>
        <w:pStyle w:val="Normal"/>
        <w:spacing w:lineRule="auto" w:line="240" w:before="0" w:after="0"/>
        <w:jc w:val="center"/>
        <w:rPr>
          <w:rFonts w:ascii="Liberation Serif" w:hAnsi="Liberation Serif" w:eastAsia="Times New Roman" w:cs="Times New Roman"/>
          <w:b/>
          <w:color w:val="000000"/>
          <w:sz w:val="26"/>
          <w:szCs w:val="26"/>
          <w:lang w:eastAsia="ru-RU"/>
        </w:rPr>
      </w:pPr>
      <w:r>
        <w:rPr>
          <w:rFonts w:eastAsia="Times New Roman" w:cs="Times New Roman" w:ascii="Liberation Serif" w:hAnsi="Liberation Serif"/>
          <w:b/>
          <w:color w:val="000000"/>
          <w:sz w:val="26"/>
          <w:szCs w:val="26"/>
          <w:lang w:eastAsia="ru-RU"/>
        </w:rPr>
        <w:t>до 2026 года»</w:t>
      </w:r>
    </w:p>
    <w:p>
      <w:pPr>
        <w:pStyle w:val="Normal"/>
        <w:spacing w:lineRule="auto" w:line="240" w:before="0" w:after="0"/>
        <w:jc w:val="center"/>
        <w:rPr>
          <w:rFonts w:ascii="Liberation Serif" w:hAnsi="Liberation Serif" w:eastAsia="Times New Roman" w:cs="Times New Roman"/>
          <w:b/>
          <w:color w:val="000000"/>
          <w:sz w:val="26"/>
          <w:szCs w:val="26"/>
          <w:lang w:eastAsia="ru-RU"/>
        </w:rPr>
      </w:pPr>
      <w:r>
        <w:rPr>
          <w:rFonts w:eastAsia="Times New Roman" w:cs="Times New Roman" w:ascii="Liberation Serif" w:hAnsi="Liberation Serif"/>
          <w:b/>
          <w:color w:val="000000"/>
          <w:sz w:val="26"/>
          <w:szCs w:val="26"/>
          <w:lang w:eastAsia="ru-RU"/>
        </w:rPr>
      </w:r>
    </w:p>
    <w:p>
      <w:pPr>
        <w:pStyle w:val="Normal"/>
        <w:spacing w:lineRule="auto" w:line="240" w:before="0" w:after="0"/>
        <w:jc w:val="center"/>
        <w:rPr>
          <w:rFonts w:ascii="Liberation Serif" w:hAnsi="Liberation Serif" w:eastAsia="Times New Roman" w:cs="Times New Roman"/>
          <w:b/>
          <w:color w:val="000000"/>
          <w:sz w:val="26"/>
          <w:szCs w:val="26"/>
          <w:lang w:eastAsia="ru-RU"/>
        </w:rPr>
      </w:pPr>
      <w:r>
        <w:rPr>
          <w:rFonts w:eastAsia="Times New Roman" w:cs="Times New Roman" w:ascii="Liberation Serif" w:hAnsi="Liberation Serif"/>
          <w:b/>
          <w:color w:val="000000"/>
          <w:sz w:val="26"/>
          <w:szCs w:val="26"/>
          <w:lang w:eastAsia="ru-RU"/>
        </w:rPr>
        <w:t xml:space="preserve">ПАСПОРТ </w:t>
      </w:r>
    </w:p>
    <w:p>
      <w:pPr>
        <w:pStyle w:val="Normal"/>
        <w:spacing w:lineRule="auto" w:line="240" w:before="0" w:after="0"/>
        <w:jc w:val="center"/>
        <w:rPr>
          <w:rFonts w:ascii="Liberation Serif" w:hAnsi="Liberation Serif" w:eastAsia="Times New Roman" w:cs="Times New Roman"/>
          <w:b/>
          <w:color w:val="000000"/>
          <w:sz w:val="26"/>
          <w:szCs w:val="26"/>
          <w:lang w:eastAsia="ru-RU"/>
        </w:rPr>
      </w:pPr>
      <w:r>
        <w:rPr>
          <w:rFonts w:eastAsia="Times New Roman" w:cs="Times New Roman" w:ascii="Liberation Serif" w:hAnsi="Liberation Serif"/>
          <w:b/>
          <w:color w:val="000000"/>
          <w:sz w:val="26"/>
          <w:szCs w:val="26"/>
          <w:lang w:eastAsia="ru-RU"/>
        </w:rPr>
        <w:t>муниципальной программы</w:t>
      </w:r>
    </w:p>
    <w:p>
      <w:pPr>
        <w:pStyle w:val="Normal"/>
        <w:spacing w:lineRule="auto" w:line="240" w:before="0" w:after="0"/>
        <w:jc w:val="center"/>
        <w:rPr>
          <w:rFonts w:ascii="Liberation Serif" w:hAnsi="Liberation Serif" w:eastAsia="Times New Roman" w:cs="Times New Roman"/>
          <w:b/>
          <w:color w:val="000000"/>
          <w:sz w:val="26"/>
          <w:szCs w:val="26"/>
          <w:lang w:eastAsia="ru-RU"/>
        </w:rPr>
      </w:pPr>
      <w:r>
        <w:rPr>
          <w:rFonts w:eastAsia="Times New Roman" w:cs="Times New Roman" w:ascii="Liberation Serif" w:hAnsi="Liberation Serif"/>
          <w:b/>
          <w:color w:val="000000"/>
          <w:sz w:val="26"/>
          <w:szCs w:val="26"/>
          <w:lang w:eastAsia="ru-RU"/>
        </w:rPr>
        <w:t xml:space="preserve">«Обеспечение функционирования жилищно-коммунального хозяйства </w:t>
      </w:r>
    </w:p>
    <w:p>
      <w:pPr>
        <w:pStyle w:val="Normal"/>
        <w:spacing w:lineRule="auto" w:line="240" w:before="0" w:after="0"/>
        <w:jc w:val="center"/>
        <w:rPr>
          <w:rFonts w:ascii="Liberation Serif" w:hAnsi="Liberation Serif" w:eastAsia="Times New Roman" w:cs="Times New Roman"/>
          <w:b/>
          <w:color w:val="000000"/>
          <w:sz w:val="26"/>
          <w:szCs w:val="26"/>
          <w:lang w:eastAsia="ru-RU"/>
        </w:rPr>
      </w:pPr>
      <w:r>
        <w:rPr>
          <w:rFonts w:eastAsia="Times New Roman" w:cs="Times New Roman" w:ascii="Liberation Serif" w:hAnsi="Liberation Serif"/>
          <w:b/>
          <w:color w:val="000000"/>
          <w:sz w:val="26"/>
          <w:szCs w:val="26"/>
          <w:lang w:eastAsia="ru-RU"/>
        </w:rPr>
        <w:t xml:space="preserve">и повышение энергетической эффективности в городском округе Заречный </w:t>
      </w:r>
    </w:p>
    <w:p>
      <w:pPr>
        <w:pStyle w:val="Normal"/>
        <w:spacing w:lineRule="auto" w:line="240" w:before="0" w:after="0"/>
        <w:jc w:val="center"/>
        <w:rPr>
          <w:rFonts w:ascii="Liberation Serif" w:hAnsi="Liberation Serif" w:eastAsia="Times New Roman" w:cs="Times New Roman"/>
          <w:b/>
          <w:color w:val="000000"/>
          <w:sz w:val="26"/>
          <w:szCs w:val="26"/>
          <w:lang w:eastAsia="ru-RU"/>
        </w:rPr>
      </w:pPr>
      <w:r>
        <w:rPr>
          <w:rFonts w:eastAsia="Times New Roman" w:cs="Times New Roman" w:ascii="Liberation Serif" w:hAnsi="Liberation Serif"/>
          <w:b/>
          <w:color w:val="000000"/>
          <w:sz w:val="26"/>
          <w:szCs w:val="26"/>
          <w:lang w:eastAsia="ru-RU"/>
        </w:rPr>
        <w:t>до 2026 года»</w:t>
      </w:r>
    </w:p>
    <w:p>
      <w:pPr>
        <w:pStyle w:val="Normal"/>
        <w:spacing w:lineRule="auto" w:line="240" w:before="0" w:after="0"/>
        <w:jc w:val="center"/>
        <w:rPr>
          <w:rFonts w:ascii="Liberation Serif" w:hAnsi="Liberation Serif" w:eastAsia="Times New Roman" w:cs="Times New Roman"/>
          <w:b/>
          <w:color w:val="000000"/>
          <w:sz w:val="26"/>
          <w:szCs w:val="26"/>
          <w:lang w:eastAsia="ru-RU"/>
        </w:rPr>
      </w:pPr>
      <w:r>
        <w:rPr>
          <w:rFonts w:eastAsia="Times New Roman" w:cs="Times New Roman" w:ascii="Liberation Serif" w:hAnsi="Liberation Serif"/>
          <w:b/>
          <w:color w:val="000000"/>
          <w:sz w:val="26"/>
          <w:szCs w:val="26"/>
          <w:lang w:eastAsia="ru-RU"/>
        </w:rPr>
      </w:r>
    </w:p>
    <w:p>
      <w:pPr>
        <w:pStyle w:val="Normal"/>
        <w:spacing w:lineRule="auto" w:line="240" w:before="0" w:after="0"/>
        <w:jc w:val="center"/>
        <w:rPr>
          <w:rFonts w:ascii="Liberation Serif" w:hAnsi="Liberation Serif" w:eastAsia="Times New Roman" w:cs="Times New Roman"/>
          <w:b/>
          <w:color w:val="000000"/>
          <w:sz w:val="26"/>
          <w:szCs w:val="26"/>
          <w:lang w:eastAsia="ru-RU"/>
        </w:rPr>
      </w:pPr>
      <w:r>
        <w:rPr>
          <w:rFonts w:eastAsia="Times New Roman" w:cs="Times New Roman" w:ascii="Liberation Serif" w:hAnsi="Liberation Serif"/>
          <w:b/>
          <w:color w:val="000000"/>
          <w:sz w:val="26"/>
          <w:szCs w:val="26"/>
          <w:lang w:eastAsia="ru-RU"/>
        </w:rPr>
      </w:r>
    </w:p>
    <w:tbl>
      <w:tblPr>
        <w:tblW w:w="9923"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148"/>
        <w:gridCol w:w="3376"/>
        <w:gridCol w:w="931"/>
        <w:gridCol w:w="5467"/>
      </w:tblGrid>
      <w:tr>
        <w:trPr>
          <w:trHeight w:val="135" w:hRule="exact"/>
        </w:trPr>
        <w:tc>
          <w:tcPr>
            <w:tcW w:w="9922" w:type="dxa"/>
            <w:gridSpan w:val="4"/>
            <w:tcBorders/>
          </w:tcPr>
          <w:p>
            <w:pPr>
              <w:pStyle w:val="Normal"/>
              <w:widowControl w:val="false"/>
              <w:spacing w:lineRule="auto" w:line="240" w:before="0" w:after="0"/>
              <w:rPr>
                <w:rFonts w:ascii="Calibri" w:hAnsi="Calibri" w:eastAsia="Times New Roman" w:cs="Times New Roman"/>
                <w:sz w:val="26"/>
                <w:szCs w:val="26"/>
                <w:lang w:eastAsia="ru-RU"/>
              </w:rPr>
            </w:pPr>
            <w:r>
              <w:rPr>
                <w:rFonts w:eastAsia="Times New Roman" w:cs="Times New Roman"/>
                <w:sz w:val="26"/>
                <w:szCs w:val="26"/>
                <w:lang w:eastAsia="ru-RU"/>
              </w:rPr>
            </w:r>
          </w:p>
        </w:tc>
      </w:tr>
      <w:tr>
        <w:trPr>
          <w:trHeight w:val="698"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Ответственный исполнитель муниципальной программы</w:t>
            </w:r>
          </w:p>
        </w:tc>
        <w:tc>
          <w:tcPr>
            <w:tcW w:w="6398" w:type="dxa"/>
            <w:gridSpan w:val="2"/>
            <w:tcBorders>
              <w:top w:val="single" w:sz="6" w:space="0" w:color="000000"/>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Администрация городского округа Заречный</w:t>
            </w:r>
          </w:p>
        </w:tc>
      </w:tr>
      <w:tr>
        <w:trPr>
          <w:trHeight w:val="698"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Исполнители мероприятий муниципальной программы</w:t>
            </w:r>
          </w:p>
        </w:tc>
        <w:tc>
          <w:tcPr>
            <w:tcW w:w="6398" w:type="dxa"/>
            <w:gridSpan w:val="2"/>
            <w:tcBorders>
              <w:top w:val="single" w:sz="6" w:space="0" w:color="000000"/>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 xml:space="preserve">Администрация </w:t>
            </w:r>
            <w:r>
              <w:rPr>
                <w:rFonts w:eastAsia="Times New Roman" w:cs="Times New Roman" w:ascii="Liberation Serif" w:hAnsi="Liberation Serif"/>
                <w:sz w:val="24"/>
                <w:szCs w:val="24"/>
                <w:lang w:eastAsia="ru-RU"/>
              </w:rPr>
              <w:t xml:space="preserve">городского округа </w:t>
            </w:r>
            <w:r>
              <w:rPr>
                <w:rFonts w:eastAsia="Times New Roman" w:cs="Times New Roman" w:ascii="Liberation Serif" w:hAnsi="Liberation Serif"/>
                <w:color w:val="000000"/>
                <w:sz w:val="24"/>
                <w:szCs w:val="24"/>
                <w:lang w:eastAsia="ru-RU"/>
              </w:rPr>
              <w:t>Заречный</w:t>
            </w:r>
          </w:p>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МКУ ГО Заречный «ДЕЗ»</w:t>
            </w:r>
          </w:p>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Получатели субсидий</w:t>
            </w:r>
          </w:p>
        </w:tc>
      </w:tr>
      <w:tr>
        <w:trPr>
          <w:trHeight w:val="680"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Сроки реализации муниципальной программы</w:t>
            </w:r>
          </w:p>
        </w:tc>
        <w:tc>
          <w:tcPr>
            <w:tcW w:w="931" w:type="dxa"/>
            <w:tcBorders>
              <w:top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2020 -</w:t>
            </w:r>
          </w:p>
        </w:tc>
        <w:tc>
          <w:tcPr>
            <w:tcW w:w="5467" w:type="dxa"/>
            <w:tcBorders>
              <w:top w:val="single" w:sz="6" w:space="0" w:color="000000"/>
              <w:right w:val="single" w:sz="6" w:space="0" w:color="000000"/>
            </w:tcBorders>
            <w:shd w:color="auto" w:fill="auto" w:val="clear"/>
          </w:tcPr>
          <w:p>
            <w:pPr>
              <w:pStyle w:val="Normal"/>
              <w:widowControl w:val="false"/>
              <w:spacing w:lineRule="auto" w:line="240" w:before="0" w:after="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2024 годы</w:t>
            </w:r>
          </w:p>
        </w:tc>
      </w:tr>
      <w:tr>
        <w:trPr>
          <w:trHeight w:val="738"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Цели и задачи муниципальной программы</w:t>
            </w:r>
          </w:p>
        </w:tc>
        <w:tc>
          <w:tcPr>
            <w:tcW w:w="6398" w:type="dxa"/>
            <w:gridSpan w:val="2"/>
            <w:tcBorders>
              <w:top w:val="single" w:sz="6" w:space="0" w:color="000000"/>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Цель 1. Повышение безопасности проживания населения за счет развития систем и (или) объектов коммунальной инфраструктуры городского округа Заречный</w:t>
            </w:r>
          </w:p>
        </w:tc>
      </w:tr>
      <w:tr>
        <w:trPr>
          <w:trHeight w:val="1065"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right w:val="single" w:sz="6" w:space="0" w:color="000000"/>
            </w:tcBorders>
            <w:shd w:color="auto" w:fill="auto" w:val="clear"/>
          </w:tcPr>
          <w:p>
            <w:pPr>
              <w:pStyle w:val="Normal"/>
              <w:widowControl w:val="false"/>
              <w:spacing w:lineRule="auto" w:line="240" w:before="0" w:after="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Задача 1.1. Реализация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trPr>
          <w:trHeight w:val="939"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Цель 2. Повышение энергетической эффективности ГО Заречный, в том числе за счет активизации энергосбережения</w:t>
            </w:r>
          </w:p>
        </w:tc>
      </w:tr>
      <w:tr>
        <w:trPr>
          <w:trHeight w:val="1420"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bottom w:val="single" w:sz="4" w:space="0" w:color="000000"/>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Задача 2.1.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trPr>
          <w:trHeight w:val="145" w:hRule="exact"/>
        </w:trPr>
        <w:tc>
          <w:tcPr>
            <w:tcW w:w="9922" w:type="dxa"/>
            <w:gridSpan w:val="4"/>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r>
      <w:tr>
        <w:trPr>
          <w:trHeight w:val="840"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top w:val="single" w:sz="4" w:space="0" w:color="000000"/>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top w:val="single" w:sz="4" w:space="0" w:color="000000"/>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Цель 3. Повышение качества условий проживания населения ГО Заречный за счет формирования благоприятной среды проживания граждан</w:t>
            </w:r>
          </w:p>
        </w:tc>
      </w:tr>
      <w:tr>
        <w:trPr>
          <w:trHeight w:val="1131"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right w:val="single" w:sz="6" w:space="0" w:color="000000"/>
            </w:tcBorders>
            <w:shd w:color="auto" w:fill="auto" w:val="clear"/>
          </w:tcPr>
          <w:p>
            <w:pPr>
              <w:pStyle w:val="Normal"/>
              <w:widowControl w:val="false"/>
              <w:spacing w:lineRule="auto" w:line="240" w:before="0" w:after="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Задача 3.1.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w:t>
            </w:r>
          </w:p>
        </w:tc>
      </w:tr>
      <w:tr>
        <w:trPr>
          <w:trHeight w:val="990"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right w:val="single" w:sz="6" w:space="0" w:color="000000"/>
            </w:tcBorders>
            <w:shd w:color="auto" w:fill="auto" w:val="clear"/>
          </w:tcPr>
          <w:p>
            <w:pPr>
              <w:pStyle w:val="Normal"/>
              <w:widowControl w:val="false"/>
              <w:spacing w:lineRule="auto" w:line="240" w:before="0" w:after="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Задача 3.2. Предоставление гражданам, проживающим на территории ГО Заречный, мер социальной поддержки по частичному освобождению от платы за коммунальные услуги</w:t>
            </w:r>
          </w:p>
        </w:tc>
      </w:tr>
      <w:tr>
        <w:trPr>
          <w:trHeight w:val="675"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Цель 4. Обеспечение условий для реализации мероприятий муниципальной программы</w:t>
            </w:r>
          </w:p>
        </w:tc>
      </w:tr>
      <w:tr>
        <w:trPr>
          <w:trHeight w:val="509"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right w:val="single" w:sz="6" w:space="0" w:color="000000"/>
            </w:tcBorders>
            <w:shd w:color="auto" w:fill="auto" w:val="clear"/>
          </w:tcPr>
          <w:p>
            <w:pPr>
              <w:pStyle w:val="Normal"/>
              <w:widowControl w:val="false"/>
              <w:spacing w:lineRule="auto" w:line="240" w:before="0" w:after="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Задача 4.1. Обеспечение эффективной деятельности МКУ ГО Заречный «ДЕЗ» по реализации муниципальной программы</w:t>
            </w:r>
          </w:p>
        </w:tc>
      </w:tr>
      <w:tr>
        <w:trPr>
          <w:trHeight w:val="546"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vMerge w:val="restart"/>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Перечень подпрограмм муниципальной программы (при их наличии)</w:t>
            </w:r>
          </w:p>
        </w:tc>
        <w:tc>
          <w:tcPr>
            <w:tcW w:w="6398" w:type="dxa"/>
            <w:gridSpan w:val="2"/>
            <w:tcBorders>
              <w:top w:val="single" w:sz="6" w:space="0" w:color="000000"/>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1. Обеспечение функционирования жилищно-коммунального хозяйства</w:t>
            </w:r>
          </w:p>
        </w:tc>
      </w:tr>
      <w:tr>
        <w:trPr>
          <w:trHeight w:val="171"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vMerge w:val="continue"/>
            <w:tcBorders>
              <w:left w:val="single" w:sz="6" w:space="0" w:color="000000"/>
              <w:right w:val="single" w:sz="6" w:space="0" w:color="000000"/>
            </w:tcBorders>
            <w:shd w:color="auto" w:fill="auto" w:val="clear"/>
          </w:tcPr>
          <w:p>
            <w:pPr>
              <w:pStyle w:val="Normal"/>
              <w:widowControl w:val="false"/>
              <w:spacing w:lineRule="auto" w:line="240" w:before="0" w:after="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2. Энергосбережение и повышение энергетической эффективности</w:t>
            </w:r>
          </w:p>
        </w:tc>
      </w:tr>
      <w:tr>
        <w:trPr>
          <w:trHeight w:val="577"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vMerge w:val="continue"/>
            <w:tcBorders>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3. Повышение благоустройства жилищного фонда и создание благоприятной среды проживания граждан</w:t>
            </w:r>
          </w:p>
        </w:tc>
      </w:tr>
      <w:tr>
        <w:trPr>
          <w:trHeight w:val="1168"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vMerge w:val="continue"/>
            <w:tcBorders>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bottom w:val="single" w:sz="4" w:space="0" w:color="000000"/>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r>
      <w:tr>
        <w:trPr>
          <w:trHeight w:val="1664"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Перечень основных целевых показателей муниципальной программы</w:t>
            </w:r>
          </w:p>
        </w:tc>
        <w:tc>
          <w:tcPr>
            <w:tcW w:w="6398" w:type="dxa"/>
            <w:gridSpan w:val="2"/>
            <w:tcBorders>
              <w:top w:val="single" w:sz="6" w:space="0" w:color="000000"/>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1. Доля объектов коммунальной инфраструктуры муниципальной собственности, обеспеченных проектно-сметной документацией в общем объеме планируемых к строительству, реконструкции и модернизации объектов коммунальной инфраструктуры муниципальной собственности</w:t>
            </w:r>
          </w:p>
        </w:tc>
      </w:tr>
      <w:tr>
        <w:trPr>
          <w:trHeight w:val="1561"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2. Доля актуализированных муниципальных правовых актов по утверждению схемы теплоснабжения, водоснабжения и водоотведения, программы комплексного развития систем коммунальной инфраструктуры, к утвержденным муниципальным правовым актам схемы теплоснабжения, водоснабжения и водоотведения, программы комплексного развития систем коммунальной инфраструктуры требующих актуализацию</w:t>
            </w:r>
          </w:p>
        </w:tc>
      </w:tr>
      <w:tr>
        <w:trPr>
          <w:trHeight w:val="1174"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3. Доля котельных, в отношении которых проведены работы по ремонту и (или) модернизации в общем количестве котельных ГО Заречный, нуждающихся в проведении ремонта и (или) модернизации</w:t>
            </w:r>
          </w:p>
        </w:tc>
      </w:tr>
      <w:tr>
        <w:trPr>
          <w:trHeight w:val="655"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4. Количество приобретенного оборудования и специальной техники для нужд ЖКХ</w:t>
            </w:r>
          </w:p>
        </w:tc>
      </w:tr>
      <w:tr>
        <w:trPr>
          <w:trHeight w:val="1044"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bottom w:val="single" w:sz="4" w:space="0" w:color="000000"/>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5. Доля выполненных мероприятий по энергосбережению и повышению энергетической эффективности и мероприятий, запланированных к выполнению</w:t>
            </w:r>
          </w:p>
        </w:tc>
      </w:tr>
      <w:tr>
        <w:trPr>
          <w:trHeight w:val="507"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top w:val="single" w:sz="4" w:space="0" w:color="000000"/>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top w:val="single" w:sz="4" w:space="0" w:color="000000"/>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6. Количество многоквартирных домов, в которых проведен капитальный ремонт общего имущества</w:t>
            </w:r>
          </w:p>
        </w:tc>
      </w:tr>
      <w:tr>
        <w:trPr>
          <w:trHeight w:val="491"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7. Общая площадь многоквартирных домов, в которых проведен капитальный ремонт общего имущества</w:t>
            </w:r>
          </w:p>
        </w:tc>
      </w:tr>
      <w:tr>
        <w:trPr>
          <w:trHeight w:val="897"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8. 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w:t>
            </w:r>
          </w:p>
        </w:tc>
      </w:tr>
      <w:tr>
        <w:trPr>
          <w:trHeight w:val="262"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9. Доля выполненных мероприятий по благоустройству и мероприятий, запланированных к выполнению</w:t>
            </w:r>
          </w:p>
        </w:tc>
      </w:tr>
      <w:tr>
        <w:trPr>
          <w:trHeight w:val="599"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10. Доля общегородских территорий, убираемых ручным способом, от общей площади общегородских территорий, подлежащих ручной уборке</w:t>
            </w:r>
          </w:p>
        </w:tc>
      </w:tr>
      <w:tr>
        <w:trPr>
          <w:trHeight w:val="60"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11. Количество проведенных общегородских субботников</w:t>
            </w:r>
          </w:p>
        </w:tc>
      </w:tr>
      <w:tr>
        <w:trPr>
          <w:trHeight w:val="850"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12. Доля объектов благоустройства, запланированных к реконструкции и строительству, обеспеченных проектно-сметной документацией</w:t>
            </w:r>
          </w:p>
        </w:tc>
      </w:tr>
      <w:tr>
        <w:trPr>
          <w:trHeight w:val="395"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13. Доля кладбищ, открытых для захоронения, в их общем количестве</w:t>
            </w:r>
          </w:p>
        </w:tc>
      </w:tr>
      <w:tr>
        <w:trPr>
          <w:trHeight w:val="589"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14. Объем вывозимого мусора с несанкционированных свалок с их полной ликвидацией</w:t>
            </w:r>
          </w:p>
        </w:tc>
      </w:tr>
      <w:tr>
        <w:trPr>
          <w:trHeight w:val="681"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15. Доля протяженности ливневой канализации ГО Заречный, в отношении которой выполнена чистка, в общей протяженности ливневой канализации ГО Заречный</w:t>
            </w:r>
          </w:p>
        </w:tc>
      </w:tr>
      <w:tr>
        <w:trPr>
          <w:trHeight w:val="551"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16. Доля граждан ГО Заречный, которым оказывается социальная поддержка по частичному освобождению от платы за коммунальные услуги, в общем числе граждан, обратившихся и имеющих право на социальную поддержку</w:t>
            </w:r>
          </w:p>
        </w:tc>
      </w:tr>
      <w:tr>
        <w:trPr>
          <w:trHeight w:val="439" w:hRule="atLeast"/>
        </w:trPr>
        <w:tc>
          <w:tcPr>
            <w:tcW w:w="148" w:type="dxa"/>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r>
          </w:p>
        </w:tc>
        <w:tc>
          <w:tcPr>
            <w:tcW w:w="6398" w:type="dxa"/>
            <w:gridSpan w:val="2"/>
            <w:tcBorders>
              <w:bottom w:val="single" w:sz="4" w:space="0" w:color="000000"/>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17. Уровень выполнения значений целевых показателей муниципальной программы</w:t>
            </w:r>
          </w:p>
        </w:tc>
      </w:tr>
      <w:tr>
        <w:trPr>
          <w:trHeight w:val="1707" w:hRule="atLeast"/>
        </w:trPr>
        <w:tc>
          <w:tcPr>
            <w:tcW w:w="148" w:type="dxa"/>
            <w:tcBorders>
              <w:right w:val="single" w:sz="4" w:space="0" w:color="000000"/>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32" w:hanging="0"/>
              <w:rPr>
                <w:rFonts w:ascii="Liberation Serif" w:hAnsi="Liberation Serif" w:cs="Liberation Serif"/>
              </w:rPr>
            </w:pPr>
            <w:r>
              <w:rPr>
                <w:rFonts w:cs="Liberation Serif" w:ascii="Liberation Serif" w:hAnsi="Liberation Serif"/>
              </w:rPr>
              <w:t>Объем финансирования муниципальной программы по годам реализации, рублей</w:t>
            </w:r>
          </w:p>
        </w:tc>
        <w:tc>
          <w:tcPr>
            <w:tcW w:w="63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32" w:hanging="0"/>
              <w:rPr>
                <w:rFonts w:ascii="Liberation Serif" w:hAnsi="Liberation Serif"/>
              </w:rPr>
            </w:pPr>
            <w:r>
              <w:rPr>
                <w:rFonts w:ascii="Liberation Serif" w:hAnsi="Liberation Serif"/>
              </w:rPr>
              <w:t>ВСЕГО:</w:t>
            </w:r>
          </w:p>
          <w:p>
            <w:pPr>
              <w:pStyle w:val="Normal"/>
              <w:widowControl w:val="false"/>
              <w:spacing w:lineRule="auto" w:line="240" w:before="0" w:after="0"/>
              <w:ind w:left="132" w:hanging="0"/>
              <w:rPr>
                <w:rFonts w:ascii="Liberation Serif" w:hAnsi="Liberation Serif"/>
              </w:rPr>
            </w:pPr>
            <w:r>
              <w:rPr>
                <w:rFonts w:ascii="Liberation Serif" w:hAnsi="Liberation Serif"/>
              </w:rPr>
              <w:t>1 205 199 292,98 руб.,</w:t>
            </w:r>
          </w:p>
          <w:p>
            <w:pPr>
              <w:pStyle w:val="Normal"/>
              <w:widowControl w:val="false"/>
              <w:spacing w:lineRule="auto" w:line="240" w:before="0" w:after="0"/>
              <w:ind w:left="132" w:hanging="0"/>
              <w:rPr>
                <w:rFonts w:ascii="Liberation Serif" w:hAnsi="Liberation Serif"/>
              </w:rPr>
            </w:pPr>
            <w:r>
              <w:rPr>
                <w:rFonts w:ascii="Liberation Serif" w:hAnsi="Liberation Serif"/>
              </w:rPr>
              <w:t>в том числе:</w:t>
            </w:r>
          </w:p>
          <w:p>
            <w:pPr>
              <w:pStyle w:val="Normal"/>
              <w:widowControl w:val="false"/>
              <w:spacing w:lineRule="auto" w:line="240" w:before="0" w:after="0"/>
              <w:ind w:left="132" w:hanging="0"/>
              <w:rPr>
                <w:rFonts w:ascii="Liberation Serif" w:hAnsi="Liberation Serif"/>
              </w:rPr>
            </w:pPr>
            <w:r>
              <w:rPr>
                <w:rFonts w:ascii="Liberation Serif" w:hAnsi="Liberation Serif"/>
              </w:rPr>
              <w:t xml:space="preserve">2020 год - 115 716 345,70 руб., </w:t>
            </w:r>
          </w:p>
          <w:p>
            <w:pPr>
              <w:pStyle w:val="Normal"/>
              <w:widowControl w:val="false"/>
              <w:spacing w:lineRule="auto" w:line="240" w:before="0" w:after="0"/>
              <w:ind w:left="132" w:hanging="0"/>
              <w:rPr>
                <w:rFonts w:ascii="Liberation Serif" w:hAnsi="Liberation Serif"/>
              </w:rPr>
            </w:pPr>
            <w:r>
              <w:rPr>
                <w:rFonts w:ascii="Liberation Serif" w:hAnsi="Liberation Serif"/>
              </w:rPr>
              <w:t xml:space="preserve">2021 год – 111 335 010,43 руб., </w:t>
            </w:r>
          </w:p>
          <w:p>
            <w:pPr>
              <w:pStyle w:val="Normal"/>
              <w:widowControl w:val="false"/>
              <w:spacing w:lineRule="auto" w:line="240" w:before="0" w:after="0"/>
              <w:ind w:left="132" w:hanging="0"/>
              <w:rPr>
                <w:rFonts w:ascii="Liberation Serif" w:hAnsi="Liberation Serif"/>
              </w:rPr>
            </w:pPr>
            <w:r>
              <w:rPr>
                <w:rFonts w:ascii="Liberation Serif" w:hAnsi="Liberation Serif"/>
              </w:rPr>
              <w:t xml:space="preserve">2022 год – 125 089 969,86 руб., </w:t>
            </w:r>
          </w:p>
          <w:p>
            <w:pPr>
              <w:pStyle w:val="Normal"/>
              <w:widowControl w:val="false"/>
              <w:spacing w:lineRule="auto" w:line="240" w:before="0" w:after="0"/>
              <w:ind w:left="132" w:hanging="0"/>
              <w:rPr>
                <w:rFonts w:ascii="Liberation Serif" w:hAnsi="Liberation Serif"/>
              </w:rPr>
            </w:pPr>
            <w:r>
              <w:rPr>
                <w:rFonts w:ascii="Liberation Serif" w:hAnsi="Liberation Serif"/>
              </w:rPr>
              <w:t xml:space="preserve">2023 год – 307 175 279,99 руб., </w:t>
            </w:r>
          </w:p>
          <w:p>
            <w:pPr>
              <w:pStyle w:val="Normal"/>
              <w:widowControl w:val="false"/>
              <w:spacing w:lineRule="auto" w:line="240" w:before="0" w:after="0"/>
              <w:ind w:left="132" w:hanging="0"/>
              <w:rPr>
                <w:rFonts w:ascii="Liberation Serif" w:hAnsi="Liberation Serif"/>
              </w:rPr>
            </w:pPr>
            <w:r>
              <w:rPr>
                <w:rFonts w:ascii="Liberation Serif" w:hAnsi="Liberation Serif"/>
              </w:rPr>
              <w:t xml:space="preserve">2024 год – 241 948 216,00 руб., </w:t>
            </w:r>
          </w:p>
          <w:p>
            <w:pPr>
              <w:pStyle w:val="Normal"/>
              <w:widowControl w:val="false"/>
              <w:spacing w:lineRule="auto" w:line="240" w:before="0" w:after="0"/>
              <w:ind w:left="132" w:hanging="0"/>
              <w:rPr>
                <w:rFonts w:ascii="Liberation Serif" w:hAnsi="Liberation Serif"/>
              </w:rPr>
            </w:pPr>
            <w:r>
              <w:rPr>
                <w:rFonts w:ascii="Liberation Serif" w:hAnsi="Liberation Serif"/>
              </w:rPr>
              <w:t xml:space="preserve">2025 год – 183 148 719,00 руб., </w:t>
            </w:r>
          </w:p>
          <w:p>
            <w:pPr>
              <w:pStyle w:val="Normal"/>
              <w:widowControl w:val="false"/>
              <w:spacing w:lineRule="auto" w:line="240" w:before="0" w:after="0"/>
              <w:ind w:left="132" w:hanging="0"/>
              <w:rPr>
                <w:rFonts w:ascii="Liberation Serif" w:hAnsi="Liberation Serif"/>
              </w:rPr>
            </w:pPr>
            <w:r>
              <w:rPr>
                <w:rFonts w:ascii="Liberation Serif" w:hAnsi="Liberation Serif"/>
              </w:rPr>
              <w:t>2026 год – 120 785 752,00 руб.,</w:t>
            </w:r>
          </w:p>
          <w:p>
            <w:pPr>
              <w:pStyle w:val="Normal"/>
              <w:widowControl w:val="false"/>
              <w:spacing w:lineRule="auto" w:line="240" w:before="0" w:after="0"/>
              <w:ind w:left="132" w:hanging="0"/>
              <w:rPr>
                <w:rFonts w:ascii="Liberation Serif" w:hAnsi="Liberation Serif"/>
              </w:rPr>
            </w:pPr>
            <w:r>
              <w:rPr>
                <w:rFonts w:ascii="Liberation Serif" w:hAnsi="Liberation Serif"/>
              </w:rPr>
              <w:t>из них:</w:t>
            </w:r>
          </w:p>
          <w:p>
            <w:pPr>
              <w:pStyle w:val="Normal"/>
              <w:widowControl w:val="false"/>
              <w:spacing w:lineRule="auto" w:line="240" w:before="0" w:after="0"/>
              <w:ind w:left="132" w:hanging="0"/>
              <w:rPr>
                <w:rFonts w:ascii="Liberation Serif" w:hAnsi="Liberation Serif"/>
              </w:rPr>
            </w:pPr>
            <w:r>
              <w:rPr>
                <w:rFonts w:ascii="Liberation Serif" w:hAnsi="Liberation Serif"/>
              </w:rPr>
              <w:t>областной бюджет</w:t>
            </w:r>
          </w:p>
          <w:p>
            <w:pPr>
              <w:pStyle w:val="Normal"/>
              <w:widowControl w:val="false"/>
              <w:spacing w:lineRule="auto" w:line="240" w:before="0" w:after="0"/>
              <w:ind w:left="132" w:hanging="0"/>
              <w:rPr>
                <w:rFonts w:ascii="Liberation Serif" w:hAnsi="Liberation Serif"/>
              </w:rPr>
            </w:pPr>
            <w:r>
              <w:rPr>
                <w:rFonts w:ascii="Liberation Serif" w:hAnsi="Liberation Serif"/>
              </w:rPr>
              <w:t>449 110 673,67 руб.,</w:t>
            </w:r>
          </w:p>
          <w:p>
            <w:pPr>
              <w:pStyle w:val="Normal"/>
              <w:widowControl w:val="false"/>
              <w:spacing w:lineRule="auto" w:line="240" w:before="0" w:after="0"/>
              <w:ind w:left="132" w:hanging="0"/>
              <w:rPr>
                <w:rFonts w:ascii="Liberation Serif" w:hAnsi="Liberation Serif"/>
              </w:rPr>
            </w:pPr>
            <w:r>
              <w:rPr>
                <w:rFonts w:ascii="Liberation Serif" w:hAnsi="Liberation Serif"/>
              </w:rPr>
              <w:t>в том числе:</w:t>
            </w:r>
          </w:p>
          <w:p>
            <w:pPr>
              <w:pStyle w:val="Normal"/>
              <w:widowControl w:val="false"/>
              <w:spacing w:lineRule="auto" w:line="240" w:before="0" w:after="0"/>
              <w:ind w:left="132" w:hanging="0"/>
              <w:rPr>
                <w:rFonts w:ascii="Liberation Serif" w:hAnsi="Liberation Serif"/>
              </w:rPr>
            </w:pPr>
            <w:r>
              <w:rPr>
                <w:rFonts w:ascii="Liberation Serif" w:hAnsi="Liberation Serif"/>
              </w:rPr>
              <w:t xml:space="preserve">2020 год - 42 743 944,18 руб., </w:t>
              <w:br/>
              <w:t xml:space="preserve">2021 год – 34 800 962,70 руб., </w:t>
              <w:br/>
              <w:t xml:space="preserve">2022 год – 32 258 783,68 руб., </w:t>
              <w:br/>
              <w:t xml:space="preserve">2023 год – 101 776 183,11 руб., </w:t>
              <w:br/>
              <w:t xml:space="preserve">2024 год – 73 473 900,00 руб., </w:t>
              <w:br/>
              <w:t xml:space="preserve">2025 год – 110 696 000,00 руб., </w:t>
              <w:br/>
              <w:t xml:space="preserve">2026 год – 53 360 900,00 руб. </w:t>
            </w:r>
          </w:p>
          <w:p>
            <w:pPr>
              <w:pStyle w:val="Normal"/>
              <w:widowControl w:val="false"/>
              <w:spacing w:lineRule="auto" w:line="240" w:before="0" w:after="0"/>
              <w:ind w:left="132" w:hanging="0"/>
              <w:rPr>
                <w:rFonts w:ascii="Liberation Serif" w:hAnsi="Liberation Serif"/>
              </w:rPr>
            </w:pPr>
            <w:r>
              <w:rPr>
                <w:rFonts w:ascii="Liberation Serif" w:hAnsi="Liberation Serif"/>
              </w:rPr>
              <w:t>местный бюджет</w:t>
            </w:r>
          </w:p>
          <w:p>
            <w:pPr>
              <w:pStyle w:val="Normal"/>
              <w:widowControl w:val="false"/>
              <w:spacing w:lineRule="auto" w:line="240" w:before="0" w:after="0"/>
              <w:ind w:left="132" w:hanging="0"/>
              <w:rPr>
                <w:rFonts w:ascii="Liberation Serif" w:hAnsi="Liberation Serif"/>
              </w:rPr>
            </w:pPr>
            <w:r>
              <w:rPr>
                <w:rFonts w:ascii="Liberation Serif" w:hAnsi="Liberation Serif"/>
              </w:rPr>
              <w:t xml:space="preserve">756 088 619,31 руб., </w:t>
            </w:r>
          </w:p>
          <w:p>
            <w:pPr>
              <w:pStyle w:val="Normal"/>
              <w:widowControl w:val="false"/>
              <w:spacing w:lineRule="auto" w:line="240" w:before="0" w:after="0"/>
              <w:ind w:left="132" w:hanging="0"/>
              <w:rPr>
                <w:rFonts w:ascii="Liberation Serif" w:hAnsi="Liberation Serif"/>
              </w:rPr>
            </w:pPr>
            <w:r>
              <w:rPr>
                <w:rFonts w:ascii="Liberation Serif" w:hAnsi="Liberation Serif"/>
              </w:rPr>
              <w:t>в том числе:</w:t>
            </w:r>
          </w:p>
          <w:p>
            <w:pPr>
              <w:pStyle w:val="Normal"/>
              <w:widowControl w:val="false"/>
              <w:spacing w:lineRule="auto" w:line="240" w:before="0" w:after="0"/>
              <w:ind w:left="132" w:hanging="0"/>
              <w:rPr/>
            </w:pPr>
            <w:r>
              <w:rPr>
                <w:rFonts w:ascii="Liberation Serif" w:hAnsi="Liberation Serif"/>
              </w:rPr>
              <w:t xml:space="preserve">2020 год - 72 972 401,52 руб., </w:t>
              <w:br/>
              <w:t xml:space="preserve">2021 год – 76 534 047,73 руб., </w:t>
              <w:br/>
              <w:t xml:space="preserve">2022 год – 92 831 186,18 руб., </w:t>
              <w:br/>
              <w:t xml:space="preserve">2023 год – 205 399 096,88 руб., </w:t>
              <w:br/>
              <w:t xml:space="preserve">2024 год – 168 474 316,00 руб., </w:t>
              <w:br/>
              <w:t xml:space="preserve">2025 год – 72 452 719,00 руб., </w:t>
              <w:br/>
              <w:t>2026 год – 67 424 852,00 руб.</w:t>
            </w:r>
          </w:p>
        </w:tc>
      </w:tr>
      <w:tr>
        <w:trPr>
          <w:trHeight w:val="1336" w:hRule="atLeast"/>
        </w:trPr>
        <w:tc>
          <w:tcPr>
            <w:tcW w:w="148" w:type="dxa"/>
            <w:tcBorders>
              <w:right w:val="single" w:sz="4" w:space="0" w:color="000000"/>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3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32" w:hanging="0"/>
              <w:rPr>
                <w:rFonts w:ascii="Liberation Serif" w:hAnsi="Liberation Serif" w:cs="Liberation Serif"/>
              </w:rPr>
            </w:pPr>
            <w:r>
              <w:rPr>
                <w:rFonts w:eastAsia="Times New Roman" w:cs="Times New Roman" w:ascii="Liberation Serif" w:hAnsi="Liberation Serif"/>
                <w:color w:val="000000"/>
                <w:sz w:val="24"/>
                <w:szCs w:val="24"/>
                <w:lang w:eastAsia="ru-RU"/>
              </w:rPr>
              <w:t>Адрес размещения муниципальной программы в информационно-телекоммуникационной сети Интернет</w:t>
            </w:r>
          </w:p>
        </w:tc>
        <w:tc>
          <w:tcPr>
            <w:tcW w:w="63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32" w:hanging="0"/>
              <w:rPr>
                <w:rFonts w:ascii="Liberation Serif" w:hAnsi="Liberation Serif"/>
              </w:rPr>
            </w:pPr>
            <w:r>
              <w:rPr>
                <w:rFonts w:eastAsia="Times New Roman" w:cs="Times New Roman" w:ascii="Liberation Serif" w:hAnsi="Liberation Serif"/>
                <w:color w:val="000000"/>
                <w:sz w:val="24"/>
                <w:szCs w:val="24"/>
                <w:lang w:eastAsia="ru-RU"/>
              </w:rPr>
              <w:t>http://gorod-zarechny.ru/</w:t>
            </w:r>
          </w:p>
        </w:tc>
      </w:tr>
      <w:tr>
        <w:trPr>
          <w:trHeight w:val="15" w:hRule="exact"/>
        </w:trPr>
        <w:tc>
          <w:tcPr>
            <w:tcW w:w="9922" w:type="dxa"/>
            <w:gridSpan w:val="4"/>
            <w:tcBorders/>
          </w:tcPr>
          <w:p>
            <w:pPr>
              <w:pStyle w:val="Normal"/>
              <w:widowControl w:val="false"/>
              <w:spacing w:lineRule="auto" w:line="240" w:before="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r>
    </w:tbl>
    <w:p>
      <w:pPr>
        <w:pStyle w:val="Normal"/>
        <w:spacing w:lineRule="auto" w:line="240" w:before="0" w:after="120"/>
        <w:jc w:val="center"/>
        <w:rPr>
          <w:rFonts w:ascii="Liberation Serif" w:hAnsi="Liberation Serif" w:eastAsia="Times New Roman" w:cs="Times New Roman"/>
          <w:b/>
          <w:sz w:val="24"/>
          <w:szCs w:val="24"/>
          <w:lang w:eastAsia="ru-RU"/>
        </w:rPr>
      </w:pPr>
      <w:r>
        <w:rPr>
          <w:rFonts w:eastAsia="Times New Roman" w:cs="Times New Roman" w:ascii="Liberation Serif" w:hAnsi="Liberation Serif"/>
          <w:b/>
          <w:sz w:val="24"/>
          <w:szCs w:val="24"/>
          <w:lang w:eastAsia="ru-RU"/>
        </w:rPr>
      </w:r>
    </w:p>
    <w:p>
      <w:pPr>
        <w:pStyle w:val="Normal"/>
        <w:spacing w:lineRule="auto" w:line="240" w:before="0" w:after="120"/>
        <w:jc w:val="center"/>
        <w:rPr>
          <w:rFonts w:ascii="Liberation Serif" w:hAnsi="Liberation Serif" w:eastAsia="Times New Roman" w:cs="Times New Roman"/>
          <w:sz w:val="24"/>
          <w:szCs w:val="24"/>
          <w:lang w:eastAsia="ru-RU"/>
        </w:rPr>
      </w:pPr>
      <w:r>
        <w:rPr>
          <w:rFonts w:eastAsia="Times New Roman" w:cs="Times New Roman" w:ascii="Liberation Serif" w:hAnsi="Liberation Serif"/>
          <w:b/>
          <w:sz w:val="24"/>
          <w:szCs w:val="24"/>
          <w:lang w:eastAsia="ru-RU"/>
        </w:rPr>
        <w:t xml:space="preserve">Раздел 1. Характеристика и анализ </w:t>
      </w:r>
      <w:r>
        <w:rPr>
          <w:rFonts w:eastAsia="Times New Roman" w:cs="Liberation Serif" w:ascii="Liberation Serif" w:hAnsi="Liberation Serif"/>
          <w:b/>
          <w:sz w:val="24"/>
          <w:szCs w:val="24"/>
          <w:lang w:eastAsia="ru-RU"/>
        </w:rPr>
        <w:t xml:space="preserve">текущего состояния </w:t>
      </w:r>
      <w:r>
        <w:rPr>
          <w:rFonts w:eastAsia="Times New Roman" w:cs="Times New Roman" w:ascii="Liberation Serif" w:hAnsi="Liberation Serif"/>
          <w:b/>
          <w:sz w:val="24"/>
          <w:szCs w:val="24"/>
          <w:lang w:eastAsia="ru-RU"/>
        </w:rPr>
        <w:t xml:space="preserve">жилищно-коммунального хозяйства в городском округе Заречный </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За последние десять лет проблема обеспечения устойчивого и эффективного функционирования жилищно-коммунального хозяйства городского округа Заречный приобрела еще большую остроту. Это связано с тем, что действующие расходные обязательства городского округа Заречный на развитие этой отрасли не покрывают потребности в ее финансировании. Из-за недостаточных темпов модернизации и развития основных фондов населенных пунктов городского округа Заречный жилищный фонд и системы коммунальной инженерной инфраструктуры продолжают деградировать.</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В настоящее время жилищно-коммунальный комплекс городского округа Заречный насчитывает:</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1) 5 котельных, в т.ч.:</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городская котельная установленной мощностью 140 Гкал/час;</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блочная газовая котельная мкр-он Муранитный установленной мощностью 0,9 Гкал/час.</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3 блочных газовых котельных – действуют на сельской территории городского округа Заречный:</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д. Курманка установленной мощностью 2,12 Гкал/час;</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д. Гагарка (МКОУ ГО Заречный «СОШ №6») установленной мощностью 0,24 Гкал/час;</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xml:space="preserve">- с. Мезенское установленной мощностью 1,72 Гкал/час. </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Тепловая энергия и горячая вода поступают к потребителям города от двух теплоисточников: Белоярской атомной электростанции и городской котельной по четырем тепломагистралям № 1, 2, 3, 4.</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xml:space="preserve">Способ прокладки тепломагистрали надземный и подземный. Большая часть (60 %) проложена надземным способом. Протяженность тепловых сетей города составляет 48683 м в двухтрубном исчислении, соответственно 97366 м в однотрубном исчислении. Тепловые сети города подразделяются на магистральные (протяженностью 8646 м в двухтрубном исчислении) и квартальные (распределительные) (протяженностью 40037 м в двухтрубном исчислении). </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Тепловые сети города подразделяются на:</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магистральные протяженностью 9425 м в двухтрубном исчислении:</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квартальные (распределительные) протяженностью 52601 м в двухтрубном исчислении.</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xml:space="preserve">Для отключения отдельных жилых домов, промышленных объектов, объектов социально-культурного бытового назначения, отдельных городских кварталов на распределительных тепловых сетях г. Заречного сооружено 248 тепловых камеры (подземных) и 73 тепловых узла (надземные), оснащенных запорной арматурой (задвижки, вентиля, воздушники, спускники, элеваторные узлы, электрические приводы задвижек на тепломагистралях). </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Котельные находятся в муниципальной собственности, тепловые сети переданы по концессионному соглашению во владение и пользование обществу с ограниченной ответственностью «Акватех» до 2023 года.</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Система централизованного теплоснабжения - от котельной мкр-на Муранитного. Газовая котельная введена в эксплуатацию в 2005 году, расположена в мкр-не Муранитного и отапливает местный жилфонд. Система теплоснабжения закрытая, двухтрубная, ГВС предусмотрено. Тепловая сеть двухтрубная, протяженностью 570 м. (наземная).</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Система централизованного теплоснабжения от котельной д. Курманки. Газовая котельная введена в эксплуатацию в 2007 году, расположена в деревне Курманке и отапливает местный жилфонд. Система теплоснабжения закрытая, двухтрубная, ГВС предусмотрено. Тепловая сеть двухтрубная, протяженностью 2141 м. Преобладает преимущественно подземная прокладка.</w:t>
      </w:r>
    </w:p>
    <w:p>
      <w:pPr>
        <w:pStyle w:val="Normal"/>
        <w:spacing w:lineRule="auto" w:line="240" w:before="0" w:after="0"/>
        <w:ind w:firstLine="709"/>
        <w:jc w:val="both"/>
        <w:rPr>
          <w:rFonts w:ascii="Liberation Serif" w:hAnsi="Liberation Serif" w:eastAsia="Times New Roman" w:cs="Arial"/>
          <w:bCs/>
          <w:sz w:val="24"/>
          <w:szCs w:val="24"/>
          <w:lang w:eastAsia="ru-RU"/>
        </w:rPr>
      </w:pPr>
      <w:r>
        <w:rPr>
          <w:rFonts w:eastAsia="Times New Roman" w:cs="Times New Roman" w:ascii="Liberation Serif" w:hAnsi="Liberation Serif"/>
          <w:sz w:val="24"/>
          <w:szCs w:val="24"/>
          <w:lang w:eastAsia="ru-RU"/>
        </w:rPr>
        <w:t>Система централизованного</w:t>
      </w:r>
      <w:r>
        <w:rPr>
          <w:rFonts w:eastAsia="Times New Roman" w:cs="Arial" w:ascii="Liberation Serif" w:hAnsi="Liberation Serif"/>
          <w:bCs/>
          <w:sz w:val="24"/>
          <w:szCs w:val="24"/>
          <w:lang w:eastAsia="ru-RU"/>
        </w:rPr>
        <w:t xml:space="preserve"> теплоснабжения от котельной с. Мезенского. Газовая котельная введена в эксплуатацию в 2007 году, расположена в селе Мезенском и отапливает местный жилфонд. Система теплоснабжения закрытая, двухтрубная, ГВС отсутствует. Тепловая сеть двухтрубная, протяженностью 2500 м. (подземная – 2350, наземная – 150 м.).</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Arial" w:ascii="Liberation Serif" w:hAnsi="Liberation Serif"/>
          <w:bCs/>
          <w:sz w:val="24"/>
          <w:szCs w:val="24"/>
          <w:lang w:eastAsia="ru-RU"/>
        </w:rPr>
        <w:t>Котельная д. Гагарки не участвует в системе централизованного теплоснабжения и является индивидуальным источником тепловой энергии МКОУ ГО Заречный «СОШ № 6». Система теплоснабжения закрытая, двухтрубная, ГВС предусмотрено. Тепловая сеть двухтрубная, протяженностью 100 м.</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2) 9 действующих артезианских скважин, относящихся к Гагарскому водозабору, расположенному в нескольких километрах от г. Заречного (район деревень Боярки, Курманки и Гагарки). Также в резерве находится неразработанное Усть–Камышенское месторождение подводных вод, расположенное в районе Гагарского МПВ;</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3) 60,578 км общей протяженности водопроводных сетей города Заречного, из которых 13,287 км - водопровод от скважин Гагарского МПВ;</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4) 29,215 тыс. м уличной водопроводной сети;</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5) 13,221 тыс. м. внутриквартальной и внутридворовой водопроводной сети;</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6) водопроводные сети в сельских населенных пунктах составляют 18,638 тыс. м.;</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7) для обеспечения питьевой водой населения городского округа Заречный в городе Заречном установлено 6 водоразборных колонок, в сельских населенных пунктах установлено 27 водозаборных колонок;</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8) 75,07 км протяженности городских канализационных сетей, из которых: 68,01 км – канализационные сети г. Заречного, 27,06 км – канализационные сети сельской территории ГО Заречный.</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9) городские очистные сооружения производительностью 12 000 м3/сут. и очистные сооружения в д. Курманке ГО Заречный, требующие ремонта, фактически не производящие очистку поступающих на них сточных вод.</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10) около 53 км газопровода;</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11) 2 тепловых насосных станции;</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12) 256 многоквартирных жилых домов (в том числе - 26 на сельской территории) и 1470 индивидуальных жилых дома;</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13) 133 лифта, обеспечивающих транспортировку людей с одного уровня на другой;</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14) один объект размещения твердых бытовых отходов общей площадью 10 гектаров;</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15) 1 центральный тепловой пункт;</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16) 13 насосных станций;</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17) 203 км электрических сетей;</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18) 85 трансформаторных подстанций.</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В настоящее время на территории городского округа Заречный находится 256 многоквартирных домов, из которых 75 построены до 1970 года, что составляет около 30% жилищного фонда городского округа Заречный. Большая часть многоквартирных домов городского округа Заречный по своему фактическому техническому состоянию нуждается в проведении тех или иных видов работ капитального ремонта.</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Существующие объемы проведения капитального ремонта общего имущества многоквартирных домов существенно ниже потребности в проведении таких ремонтов. Ежегодное недофинансирование работ по проведению капитального ремонта общего имущества многоквартирных домов является острой проблемой, затрудняет перевод жилищного хозяйства в сферу рыночных отношений, а также формирование механизмов управления жилищным фондом.</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Для приведения жилого фонда в нормативное техническое состояние необходимо проведение комплексного капитального ремонта общего имущества многоквартирных домов с использованием современных строительных материалов и технологий, энергоэффективных решений, которые обеспечат высокий уровень благоустройства и качественное улучшение условий проживания граждан.</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xml:space="preserve">Ежегодное недофинансирование отрасли привело к высокой степени износа сетей и сооружений. </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Проблема технического состояния многоквартирных домов, приведение их в соответствие с требованиями нормативных документов остается наиболее острой социальной проблемой в городском округе Заречный.</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Общее имущество многоквартирного дома в процессе эксплуатации подвергается физическому и функциональному износу, силовым нагрузкам, влиянию природно-климатических и техногенных факторов, а также приходит в негодность в силу ненадлежащей эксплуатации. Восстановление эксплуатационных показателей жилищного фонда возможно при своевременном устранении возникающих неисправностей, в том числе путем проведения капитального ремонта.</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Жилищный фонд и объекты коммунальной инфраструктуры находятся в изношенном состоянии. Нормативный срок отслужили около 60% основных фондов жилищно-коммунального хозяйства, а некоторые объекты коммунальной инфраструктуры имеют степень износа, приближающегося к 80% - 90%.</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Из-за многолетнего отставания темпов строительства систем и сооружений водоснабжения и водоотведения от темпов жилищного и промышленного строительства, в городском округе Заречный сохраняется дефицит мощности систем водоснабжения и водоотведения. Физический износ основных фондов систем теплоснабжения составляет 94%, водоснабжения – 94%, водоотведения – 90% –100%, в результате чего возникают потери коммунальных ресурсов.</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Проблемы развития жилищно-коммунального хозяйства городского округа Заречный носят комплексный характер, требуют значительных инвестиционных ресурсов и не могут быть решены без участия исполнительных органов государственной власти Свердловской области, организаций и предприятий жилищно-коммунального и топливно-энергетического комплексов городского округа Заречный, муниципальных учреждений городского округа Заречный, а также его жителей.</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Детальный анализ отрасли, выявление ее основных проблем и пути их решения представлены в подпрограммах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2026 года».</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Администрация городского округа Заречный формирует свои цели и задачи с учетом целевых ориентиров и задач развития городского округа Заречный на среднесрочную перспективу, определенных в Стратегии социально-экономического развития городского округа Заречный на период до 2035 года, утвержденной решением Думы городского округа Заречный от 31.01.2019 №1-Р (в действующей редакции).</w:t>
      </w:r>
    </w:p>
    <w:p>
      <w:pPr>
        <w:sectPr>
          <w:headerReference w:type="default" r:id="rId4"/>
          <w:type w:val="nextPage"/>
          <w:pgSz w:w="11906" w:h="16838"/>
          <w:pgMar w:left="1418" w:right="567" w:gutter="0" w:header="709" w:top="766" w:footer="0" w:bottom="1134"/>
          <w:pgNumType w:fmt="decimal"/>
          <w:formProt w:val="false"/>
          <w:titlePg/>
          <w:textDirection w:val="lrTb"/>
          <w:docGrid w:type="default" w:linePitch="360" w:charSpace="4096"/>
        </w:sect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При описании текущего состояния в сферах реализации муниципальной программы и соответствующих подпрограмм приведены официальные данные Территориального органа Федеральной службы государственной статистики по Свердловской области (Свердловскстат), данные мониторингов, проводимых администрацией городского округа Заречный.</w:t>
      </w:r>
    </w:p>
    <w:p>
      <w:pPr>
        <w:pStyle w:val="Normal"/>
        <w:spacing w:lineRule="auto" w:line="240" w:before="0" w:after="0"/>
        <w:jc w:val="center"/>
        <w:rPr>
          <w:rFonts w:ascii="Liberation Serif" w:hAnsi="Liberation Serif" w:eastAsia="Times New Roman" w:cs="Times New Roman"/>
          <w:b/>
          <w:sz w:val="24"/>
          <w:szCs w:val="24"/>
          <w:lang w:eastAsia="ru-RU"/>
        </w:rPr>
      </w:pPr>
      <w:r>
        <w:rPr>
          <w:rFonts w:eastAsia="Times New Roman" w:cs="Times New Roman" w:ascii="Liberation Serif" w:hAnsi="Liberation Serif"/>
          <w:b/>
          <w:sz w:val="24"/>
          <w:szCs w:val="24"/>
          <w:lang w:eastAsia="ru-RU"/>
        </w:rPr>
        <w:t>Подпрограмма 1</w:t>
      </w:r>
    </w:p>
    <w:p>
      <w:pPr>
        <w:pStyle w:val="Normal"/>
        <w:spacing w:lineRule="auto" w:line="240" w:before="0" w:after="0"/>
        <w:jc w:val="center"/>
        <w:rPr>
          <w:rFonts w:ascii="Liberation Serif" w:hAnsi="Liberation Serif" w:eastAsia="Times New Roman" w:cs="Times New Roman"/>
          <w:sz w:val="24"/>
          <w:szCs w:val="24"/>
          <w:lang w:eastAsia="ru-RU"/>
        </w:rPr>
      </w:pPr>
      <w:r>
        <w:rPr>
          <w:rFonts w:eastAsia="Times New Roman" w:cs="Times New Roman" w:ascii="Liberation Serif" w:hAnsi="Liberation Serif"/>
          <w:b/>
          <w:sz w:val="24"/>
          <w:szCs w:val="24"/>
          <w:lang w:eastAsia="ru-RU"/>
        </w:rPr>
        <w:t>«Обеспечение функционирования жилищно-коммунального хозяйства»</w:t>
      </w:r>
    </w:p>
    <w:p>
      <w:pPr>
        <w:pStyle w:val="Normal"/>
        <w:spacing w:lineRule="auto" w:line="240" w:before="0" w:after="0"/>
        <w:jc w:val="center"/>
        <w:rPr>
          <w:rFonts w:ascii="Liberation Serif" w:hAnsi="Liberation Serif" w:eastAsia="Times New Roman" w:cs="Times New Roman"/>
          <w:b/>
          <w:sz w:val="24"/>
          <w:szCs w:val="24"/>
          <w:lang w:eastAsia="ru-RU"/>
        </w:rPr>
      </w:pPr>
      <w:r>
        <w:rPr>
          <w:rFonts w:eastAsia="Times New Roman" w:cs="Times New Roman" w:ascii="Liberation Serif" w:hAnsi="Liberation Serif"/>
          <w:b/>
          <w:sz w:val="24"/>
          <w:szCs w:val="24"/>
          <w:lang w:eastAsia="ru-RU"/>
        </w:rPr>
        <w:t xml:space="preserve">муниципальной программы </w:t>
      </w:r>
    </w:p>
    <w:p>
      <w:pPr>
        <w:pStyle w:val="Normal"/>
        <w:spacing w:lineRule="auto" w:line="240" w:before="0" w:after="0"/>
        <w:jc w:val="center"/>
        <w:rPr>
          <w:rFonts w:ascii="Liberation Serif" w:hAnsi="Liberation Serif" w:eastAsia="Times New Roman" w:cs="Times New Roman"/>
          <w:b/>
          <w:sz w:val="24"/>
          <w:szCs w:val="24"/>
          <w:lang w:eastAsia="ru-RU"/>
        </w:rPr>
      </w:pPr>
      <w:r>
        <w:rPr>
          <w:rFonts w:eastAsia="Times New Roman" w:cs="Times New Roman" w:ascii="Liberation Serif" w:hAnsi="Liberation Serif"/>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2026 года»</w:t>
      </w:r>
    </w:p>
    <w:p>
      <w:pPr>
        <w:pStyle w:val="Normal"/>
        <w:spacing w:lineRule="auto" w:line="240" w:before="0" w:after="0"/>
        <w:jc w:val="center"/>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p>
      <w:pPr>
        <w:pStyle w:val="Normal"/>
        <w:spacing w:lineRule="auto" w:line="240" w:before="0" w:after="0"/>
        <w:jc w:val="center"/>
        <w:rPr>
          <w:rFonts w:ascii="Liberation Serif" w:hAnsi="Liberation Serif" w:eastAsia="Times New Roman" w:cs="Times New Roman"/>
          <w:b/>
          <w:sz w:val="24"/>
          <w:szCs w:val="24"/>
          <w:lang w:eastAsia="ru-RU"/>
        </w:rPr>
      </w:pPr>
      <w:r>
        <w:rPr>
          <w:rFonts w:eastAsia="Times New Roman" w:cs="Times New Roman" w:ascii="Liberation Serif" w:hAnsi="Liberation Serif"/>
          <w:b/>
          <w:sz w:val="24"/>
          <w:szCs w:val="24"/>
          <w:lang w:eastAsia="ru-RU"/>
        </w:rPr>
        <w:t>Раздел 1. Характеристика и анализ проблемы, на решение которой направлена Подпрограмма 1 «Обеспечение функционирования жилищно-коммунального хозяйства»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2026 года»</w:t>
      </w:r>
    </w:p>
    <w:p>
      <w:pPr>
        <w:pStyle w:val="Normal"/>
        <w:spacing w:lineRule="auto" w:line="240" w:before="0" w:after="0"/>
        <w:jc w:val="center"/>
        <w:rPr>
          <w:rFonts w:ascii="Liberation Serif" w:hAnsi="Liberation Serif" w:eastAsia="Times New Roman" w:cs="Times New Roman"/>
          <w:b/>
          <w:i/>
          <w:i/>
          <w:sz w:val="24"/>
          <w:szCs w:val="24"/>
          <w:lang w:eastAsia="ru-RU"/>
        </w:rPr>
      </w:pPr>
      <w:r>
        <w:rPr>
          <w:rFonts w:eastAsia="Times New Roman" w:cs="Times New Roman" w:ascii="Liberation Serif" w:hAnsi="Liberation Serif"/>
          <w:b/>
          <w:i/>
          <w:sz w:val="24"/>
          <w:szCs w:val="24"/>
          <w:lang w:eastAsia="ru-RU"/>
        </w:rPr>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Согласно данным мониторинга, коммунальная инфраструктура теплоснабжения, водоснабжения и водоотведения городского округа Заречный характеризуется высоким, более 90 процентов, износом основных фондов и значительными издержками на производство услуг. Системы коммунальной инфраструктуры теплоснабжения, водоснабжения и водоотведения городского округа Заречный были введены в эксплуатацию в 1950-70-е годы и построены без учета современных требований к энергоэффективности.</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 xml:space="preserve">На территории г. Заречного производителями тепловой энергии и ГВС являются: </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1.</w:t>
        <w:tab/>
        <w:t>Филиал концерна «Росэнергоатом» «Белоярская атомная электростанция», работает в режиме комбинированной выработки электрической и тепловой энергии, а также ГВС (тепло отборов турбин энергоблока №3, пар котельной промплощадки), все эксплуатируемое оборудование находится в Федеральной собственности. Обеспечивает (по году) нагрузки потребителей города: в тепловой энергии ~75 %, в горячей воде на нужды ГВС ~ 60 %.</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2.</w:t>
        <w:tab/>
        <w:t>МУП ГО Заречный «Теплоцентраль», в ведении которого находится Городская котельная (паровые и водогрейные котлы). Эксплуатируемое имущество находится в муниципальной собственности. Обеспечивает нагрузки потребителей города: в тепловой энергии ~25 %, в горячей воде на нужды ГВС ~ 40 %.</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3.</w:t>
        <w:tab/>
        <w:t>Теплосетевая организация – ОАО «Акватех» обеспечивает передачу тепловой энергии до конечных потребителей по тепловым сетям города.</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Тепловые сети г. Заречный предназначены для обеспечения тепловой энергией и горячей водой жилые, производственные здания и объекты социально-культурного назначения.</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Протяженность тепловых сетей города составляет 48683 м в двухтрубном исчислении, соответственно 97366 м в однотрубном исчислении.</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Тепловые сети города подразделяются на:</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 магистральные протяженностью 8646 м в двухтрубном исчислении:</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 квартальные (распределительные) протяженностью 40037 м в двухтрубном исчислении;</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Тепловая энергия и горячая вода поступает к потребителям города от двух теплоисточников: Белоярской атомной электростанции и городской котельной по четырем тепломагистралям № 1 2 3 4.</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 xml:space="preserve">Способ прокладки тепломагистрали надземный и подземный. Большая часть (60 %) проложено надземным способом.  </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Система ГВС города открытая, в летнее время ГВС осуществляется без отключения магистралей (по схеме с циркуляцией). Подача горячей воды на нужды ГВС населения города осуществляется из индивидуальных тепловых пунктов жилых домов, расположенных в подвальных помещениях, от подающей трубы.</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В каждом многоквартирном жилом доме, в промышленном или коммерческом предприятии ГВС осуществляется непосредственно от узла управления здания.</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На территории сельских территорий (д. Курманка, д. Гагарка, с. Мезенское) действует 3 блочных газовых котельных, подведомственных МУП ГО Заречный «Теплоцентраль». Котельная д. Гагарка не участвует в системе централизованного теплоснабжения и является индивидуальным источником тепловой энергии МКОУ ГО Заречный «СОШ №6».</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Основным проблемными местами в системе теплоснабжения г. Заречный являются:</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1. Общий износ тепловых сетей г. Заречный - 95%;</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 xml:space="preserve">2. Наличие «глухих» врезок в жилые дома, главным образом в северной, более старой части города.  При наличии «глухих» врезок на жилые дома отдельная авария даже в жилом доме, либо на ответвлении тепловой сети к отдельно расположенному жилому дому влечет за собой отключение комплекса жилых домов или вообще отдельного жилого квартала в целом. </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Износ ряда водопроводных сетей достигает величины 94%. За последние три года на водопроводных сетях г. Заречный произошло 127 аварии.</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Основными проблемами системы холодного водоснабжения городского округа Заречный являются:</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Значительная величина износа водопроводных сетей;</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Отсутствие резервного магистрального водовода от скважин ГМПВ до города Заречный;</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Отсутствие достаточного регулирующего запаса в резервуарах питьевой воды на ВНС-4;</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Низкое качество запорной арматуры;</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Вторичное загрязнение и ухудшение качества воды вследствие внутренней коррозии металлических трубопроводов;</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Высокие энергозатраты по добыче и доставке воды потребителям;</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Несоответствие существующих технологий водоподготовки современным нормативным требованиям к качеству воды;</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Ограниченность водных ресурсов скважин Гагарского и Каменского МПВ;</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Неудовлетворительное состояние ограждений на скважинах и ВНС-4;</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Износ арматуры водопроводных сетей;</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Использование для очистки воды жидкого хлора;</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Отсутствие автоматизации технологического процесса водоподготовки на ВНС-4;</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Низкая обеспеченность приборами учета у потребителей, особенно в микрорайоне Муранитном и деревне Гагарке;</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Отсутствие резервов на скважинах в деревне Курманке, микрорайоне Муранитном и санатории «Кристалл».</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В связи со значительной изношенностью водопроводных сетей г. Заречный и технологического оборудования, задействованного в системе холодного водоснабжения, в результате высокой аварийности имеют место непроизводительные потери (более 20%) и перерывы в водоснабжении потребителей.</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Протяженность канализационных сетей городского округа составляет 75,07 км, в том числе:</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68,01 км общей протяженности канализационных сетей города Заречный;</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27,06 км общей протяженности сельских канализационных сетей.</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На территории городского округа Заречный находится четыре насосных станции, а также КНС, расположенная на ВСО. Данные объекты предназначены для принятия хозяйственно-бытовых сточных вод от жилых домов, объектов СКБ и производственных зданий, расположенных в городе Заречный и отвода их на городские очистные сооружения.</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 xml:space="preserve">Очистные сооружения в д. Курманке устарели и фактически не производят очистки поступающих на них сточных вод. В д. Гагарка централизованное водоотведение отсутствует. На территории села Мезенское бытовые стоки собираются в выгребных ямах, откуда они машинами-ассенизаторами отвозятся на городские очистные сооружения. </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Основными проблемами системы водоотведения ГО Заречный являются:</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Старение сетей, увеличение протяженности сетей с износом 100%.</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Рост аварий, связанных и износом сетей самотечной и напорной канализации вследствие срока службы.</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Значительное увеличение объемов работ по замене насосного оборудования и запорной арматуры на канализационных насосных станциях.</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Аварийное состояние канализационных насосных станций.</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Недостаточная пропускная способность сетей водоотведения в районах уплотнения застройки.</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Неорганизованное поступление ливневых, талых и дренажных вод в хозяйственно-бытовую систему водоотведения.</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w:t>
      </w:r>
      <w:r>
        <w:rPr>
          <w:rFonts w:eastAsia="Times New Roman" w:cs="Calibri" w:ascii="Liberation Serif" w:hAnsi="Liberation Serif"/>
          <w:bCs/>
          <w:sz w:val="24"/>
          <w:szCs w:val="24"/>
          <w:lang w:eastAsia="ru-RU"/>
        </w:rPr>
        <w:tab/>
        <w:t>Попадание ненормативно очищенных производственных сточных вод от промышленных предприятий, от предприятий общепита в сети водоотведения ввиду отсутствия локальных очистных сооружений.</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Производительность очистных сооружений города Заречный по паспорту составляет 12 000 м3/сут; фактическая производительность составляет 9 200 - 10 500 м3/сут.</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Сброс недостаточно очищенных сточных вод (превышение по отдельным показателям) осуществляется в реку Ольховку (приток реки Пышма).</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Таким образом, применяемые морально устаревшие технологии и оборудование не позволяют обеспечить требуемое качество поставляемых населению услуг теплоснабжения, водоснабжения и водоотведения.</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В условиях экономии воды и ежегодного повышения объемов водопотребления и водоотведения приоритетными направлениями развития системы водоотведения являются повышение качества очистки воды, повышение резерва мощности городских очистных сооружений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уязвимыми с точки зрения надежности. По-прежнему острой остается проблема износа канализационной сети. Поэтому последние годы особое внимание уделяется ее реконструкции и модернизации.</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Также следует отметить, что основными техническими проблемами сетей теплоснабжения, водоснабжения и водоотведения являются:</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 xml:space="preserve"> </w:t>
      </w:r>
      <w:r>
        <w:rPr>
          <w:rFonts w:eastAsia="Times New Roman" w:cs="Calibri" w:ascii="Liberation Serif" w:hAnsi="Liberation Serif"/>
          <w:bCs/>
          <w:sz w:val="24"/>
          <w:szCs w:val="24"/>
          <w:lang w:eastAsia="ru-RU"/>
        </w:rPr>
        <w:t>- физический износ сетей, увеличение протяженности сетей с износом 100%;</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 xml:space="preserve"> </w:t>
      </w:r>
      <w:r>
        <w:rPr>
          <w:rFonts w:eastAsia="Times New Roman" w:cs="Calibri" w:ascii="Liberation Serif" w:hAnsi="Liberation Serif"/>
          <w:bCs/>
          <w:sz w:val="24"/>
          <w:szCs w:val="24"/>
          <w:lang w:eastAsia="ru-RU"/>
        </w:rPr>
        <w:t>- рост аварий, связанных с износом сетей;</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 xml:space="preserve"> </w:t>
      </w:r>
      <w:r>
        <w:rPr>
          <w:rFonts w:eastAsia="Times New Roman" w:cs="Calibri" w:ascii="Liberation Serif" w:hAnsi="Liberation Serif"/>
          <w:bCs/>
          <w:sz w:val="24"/>
          <w:szCs w:val="24"/>
          <w:lang w:eastAsia="ru-RU"/>
        </w:rPr>
        <w:t>- значительное увеличение объемов работ по ремонту сетей;</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 xml:space="preserve"> </w:t>
      </w:r>
      <w:r>
        <w:rPr>
          <w:rFonts w:eastAsia="Times New Roman" w:cs="Calibri" w:ascii="Liberation Serif" w:hAnsi="Liberation Serif"/>
          <w:bCs/>
          <w:sz w:val="24"/>
          <w:szCs w:val="24"/>
          <w:lang w:eastAsia="ru-RU"/>
        </w:rPr>
        <w:t>- недостаточная пропускная способность сетей;</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 сброс недостаточно очищенных сточных вод;</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 xml:space="preserve"> </w:t>
      </w:r>
      <w:r>
        <w:rPr>
          <w:rFonts w:eastAsia="Times New Roman" w:cs="Calibri" w:ascii="Liberation Serif" w:hAnsi="Liberation Serif"/>
          <w:bCs/>
          <w:sz w:val="24"/>
          <w:szCs w:val="24"/>
          <w:lang w:eastAsia="ru-RU"/>
        </w:rPr>
        <w:t>- неорганизованное поступление ливневых, талых и дренажных вод в хозяйственно – бытовую систему водоотведения;</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 xml:space="preserve"> </w:t>
      </w:r>
      <w:r>
        <w:rPr>
          <w:rFonts w:eastAsia="Times New Roman" w:cs="Calibri" w:ascii="Liberation Serif" w:hAnsi="Liberation Serif"/>
          <w:bCs/>
          <w:sz w:val="24"/>
          <w:szCs w:val="24"/>
          <w:lang w:eastAsia="ru-RU"/>
        </w:rPr>
        <w:t>- повышенные потери тепловой энергии, снижение температурного режима в жилых помещениях;</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 xml:space="preserve"> </w:t>
      </w:r>
      <w:r>
        <w:rPr>
          <w:rFonts w:eastAsia="Times New Roman" w:cs="Calibri" w:ascii="Liberation Serif" w:hAnsi="Liberation Serif"/>
          <w:bCs/>
          <w:sz w:val="24"/>
          <w:szCs w:val="24"/>
          <w:lang w:eastAsia="ru-RU"/>
        </w:rPr>
        <w:t>- снижение качества предоставляемых коммунальных услуг теплоснабжения, водоснабжения, водоотведения.</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Одним из факторов, оказывающих отрицательное влияние на поддержание и восстановление благоприятного санитарного и экологического состояния территорий населенных пунктов, является неудовлетворительная организация работы в сфере обращения с отходами производства и потребления.</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На территории городского округа Заречный расположен один полигон твердых бытовых отходов, который находится в аренде у ИП Костенко В.В. Он является специальным сооружением, предназначенным для изоляции и складирования бытовых и частично промышленных отходов, гарантирующим надежность по охране окружающей среды и эпидемическую безопасность для населения.</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Полигон твердых бытовых отходов находится в 10 км севернее г. Заречного, в 2,5 км юго-западнее ж/д станции «Режик», в 2,5 км от береговой линии Белоярского водохранилища. Полигон действует с 1963 года. Общая площадь занимаемых полигоном земель – 10 га.</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 xml:space="preserve">Структура полигона представляет собой: </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 xml:space="preserve">а) участок складирования твердых бытовых отходов площадью 9,25 га; </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б) хозяйственная зона площадью 0,75 га.</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Проектная вместимость полигона 351 750 м3 в уплотненном состоянии или 1 172 500 м3 – в разрыхленном</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На полигон поступают твердые бытовые отходы от населения, объектов соцкультбыта, от предприятий торговли, общественного питания, уличный и садово-парковый сметы, строительный мусор и некоторые виды твердых инертных промышленных отходов, не обладающих токсичными и радиоактивными свойствами, твердые бытовые и промышленные отходы от предприятий, расположенных на территории г. Заречный. Средний годовой объем поступаемых отходов составляет около 33 тысяч тонн.</w:t>
      </w:r>
    </w:p>
    <w:p>
      <w:pPr>
        <w:pStyle w:val="Normal"/>
        <w:spacing w:lineRule="auto" w:line="240" w:before="0" w:after="0"/>
        <w:ind w:firstLine="709"/>
        <w:jc w:val="both"/>
        <w:rPr>
          <w:rFonts w:ascii="Liberation Serif" w:hAnsi="Liberation Serif" w:eastAsia="Times New Roman" w:cs="Times New Roman"/>
          <w:bCs/>
          <w:sz w:val="24"/>
          <w:szCs w:val="24"/>
          <w:lang w:eastAsia="ru-RU"/>
        </w:rPr>
      </w:pPr>
      <w:r>
        <w:rPr>
          <w:rFonts w:eastAsia="Times New Roman" w:cs="Calibri" w:ascii="Liberation Serif" w:hAnsi="Liberation Serif"/>
          <w:bCs/>
          <w:sz w:val="24"/>
          <w:szCs w:val="24"/>
          <w:lang w:eastAsia="ru-RU"/>
        </w:rPr>
        <w:t>Состояние сетей теплоснабжения, водоснабжения и водоотведения городского округа Заречный, а также содержания объектов очистки хозяйственно-бытовых сточных вод, утилизации, обезвреживания и захоронения твердых бытовых отходов, создает серьезную опасность для здоровья населения, влечет за собой экономический ущерб за счет безвозвратных потерь потенциальных вторичных ресурсов и усугубляет негативное антропогенное влияние на общую экологическую ситуацию.</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Базовыми нормативными документами в области развития жилищно-коммунального хозяйства являются:</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1) на федеральном уровне:</w:t>
      </w:r>
    </w:p>
    <w:p>
      <w:pPr>
        <w:pStyle w:val="Normal"/>
        <w:spacing w:lineRule="auto" w:line="240" w:before="0" w:after="0"/>
        <w:ind w:firstLine="709"/>
        <w:jc w:val="both"/>
        <w:rPr>
          <w:rFonts w:ascii="Liberation Serif" w:hAnsi="Liberation Serif" w:eastAsia="Times New Roman" w:cs="Times New Roman"/>
          <w:sz w:val="24"/>
          <w:szCs w:val="24"/>
          <w:lang w:eastAsia="ru-RU"/>
        </w:rPr>
      </w:pPr>
      <w:hyperlink r:id="rId5">
        <w:r>
          <w:rPr>
            <w:rFonts w:eastAsia="Times New Roman" w:cs="Times New Roman" w:ascii="Liberation Serif" w:hAnsi="Liberation Serif"/>
            <w:sz w:val="24"/>
            <w:szCs w:val="24"/>
            <w:lang w:eastAsia="ru-RU"/>
          </w:rPr>
          <w:t>Указ</w:t>
        </w:r>
      </w:hyperlink>
      <w:r>
        <w:rPr>
          <w:rFonts w:eastAsia="Times New Roman" w:cs="Times New Roman" w:ascii="Liberation Serif" w:hAnsi="Liberation Serif"/>
          <w:sz w:val="24"/>
          <w:szCs w:val="24"/>
          <w:lang w:eastAsia="ru-RU"/>
        </w:rPr>
        <w:t xml:space="preserve"> Президента Российской Федерации от 07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pPr>
        <w:pStyle w:val="Normal"/>
        <w:spacing w:lineRule="auto" w:line="240" w:before="0" w:after="0"/>
        <w:ind w:firstLine="709"/>
        <w:jc w:val="both"/>
        <w:rPr>
          <w:rFonts w:ascii="Liberation Serif" w:hAnsi="Liberation Serif" w:eastAsia="Times New Roman" w:cs="Times New Roman"/>
          <w:sz w:val="24"/>
          <w:szCs w:val="24"/>
          <w:lang w:eastAsia="ru-RU"/>
        </w:rPr>
      </w:pPr>
      <w:hyperlink r:id="rId6">
        <w:r>
          <w:rPr>
            <w:rFonts w:eastAsia="Times New Roman" w:cs="Times New Roman" w:ascii="Liberation Serif" w:hAnsi="Liberation Serif"/>
            <w:sz w:val="24"/>
            <w:szCs w:val="24"/>
            <w:lang w:eastAsia="ru-RU"/>
          </w:rPr>
          <w:t>Стратегия</w:t>
        </w:r>
      </w:hyperlink>
      <w:r>
        <w:rPr>
          <w:rFonts w:eastAsia="Times New Roman" w:cs="Times New Roman" w:ascii="Liberation Serif" w:hAnsi="Liberation Serif"/>
          <w:sz w:val="24"/>
          <w:szCs w:val="24"/>
          <w:lang w:eastAsia="ru-RU"/>
        </w:rPr>
        <w:t xml:space="preserve"> социально-экономического развития Уральского федерального округа до 2020 года, утвержденная Распоряжением Правительства Российской Федерации от 06.10.2011 N 1757-р;</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2) на региональном уровне:</w:t>
      </w:r>
    </w:p>
    <w:p>
      <w:pPr>
        <w:pStyle w:val="Normal"/>
        <w:spacing w:lineRule="auto" w:line="240" w:before="0" w:after="0"/>
        <w:ind w:firstLine="709"/>
        <w:jc w:val="both"/>
        <w:rPr>
          <w:rFonts w:ascii="Liberation Serif" w:hAnsi="Liberation Serif" w:eastAsia="Times New Roman" w:cs="Times New Roman"/>
          <w:sz w:val="24"/>
          <w:szCs w:val="24"/>
          <w:lang w:eastAsia="ru-RU"/>
        </w:rPr>
      </w:pPr>
      <w:hyperlink r:id="rId7">
        <w:r>
          <w:rPr>
            <w:rFonts w:eastAsia="Times New Roman" w:cs="Times New Roman" w:ascii="Liberation Serif" w:hAnsi="Liberation Serif"/>
            <w:sz w:val="24"/>
            <w:szCs w:val="24"/>
            <w:lang w:eastAsia="ru-RU"/>
          </w:rPr>
          <w:t>Комплекс</w:t>
        </w:r>
      </w:hyperlink>
      <w:r>
        <w:rPr>
          <w:rFonts w:eastAsia="Times New Roman" w:cs="Times New Roman" w:ascii="Liberation Serif" w:hAnsi="Liberation Serif"/>
          <w:sz w:val="24"/>
          <w:szCs w:val="24"/>
          <w:lang w:eastAsia="ru-RU"/>
        </w:rPr>
        <w:t xml:space="preserve"> мер ("дорожная карта") по развитию жилищно-коммунального хозяйства Свердловской области, утвержденный Постановлением Правительства Свердловской области от 24.12.2014 N 1182-ПП "О комплексе мер ("дорожной карте") по развитию жилищно-коммунального хозяйства Свердловской области";</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3) на местном уровне</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Стратегия социально-экономического развития городского округа Заречный на период до 2035 года, утвержденная решением Думы городского округа Заречный от 31.01.2019 №1-Р (в действующей редакции)</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Программа комплексного развития систем коммунальной инфраструктуры городского округа Заречный Свердловской области на 2015 – 2030 годы, утвержденная Решением Думы городского округа Заречный от 28.01.2016 №9-Р.</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p>
      <w:pPr>
        <w:pStyle w:val="Normal"/>
        <w:spacing w:lineRule="auto" w:line="240" w:before="0" w:after="0"/>
        <w:jc w:val="center"/>
        <w:rPr>
          <w:rFonts w:ascii="Liberation Serif" w:hAnsi="Liberation Serif" w:eastAsia="Times New Roman" w:cs="Times New Roman"/>
          <w:b/>
          <w:sz w:val="24"/>
          <w:szCs w:val="24"/>
          <w:lang w:eastAsia="ru-RU"/>
        </w:rPr>
      </w:pPr>
      <w:r>
        <w:rPr>
          <w:rFonts w:eastAsia="Times New Roman" w:cs="Times New Roman" w:ascii="Liberation Serif" w:hAnsi="Liberation Serif"/>
          <w:b/>
          <w:sz w:val="24"/>
          <w:szCs w:val="24"/>
          <w:lang w:eastAsia="ru-RU"/>
        </w:rPr>
        <w:t>Развитие газификации</w:t>
      </w:r>
    </w:p>
    <w:p>
      <w:pPr>
        <w:pStyle w:val="Normal"/>
        <w:spacing w:lineRule="auto" w:line="240" w:before="0" w:after="0"/>
        <w:ind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Существующее состояние газификации сетевым природным газом на территории городского округа Заречный не в полной мере отвечает ее потребностям.</w:t>
      </w:r>
    </w:p>
    <w:p>
      <w:pPr>
        <w:pStyle w:val="Normal"/>
        <w:spacing w:lineRule="auto" w:line="240" w:before="0" w:after="0"/>
        <w:ind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Процесс газификации начат сравнительно недавно с 2002-2003 годов переводом города с газобаллонного снабжения на обеспечение природным газом. Первоочередным мероприятием 2007 года по газификации сельской территории было оснащение населенных пунктов, обеспечение создания централизованного отопления многоквартирных домов блочными газовыми котельными взамен угольных, что позволило снизить уровень платежей населения за коммунальную услугу по отоплению. В этот период также удалось перевести часть домов, находящихся удаленно от источника теплоснабжения, на индивидуальные отопительные установки, работающие на природном газе. Тем не менее, в настоящее время работа по газификации не завершена.</w:t>
      </w:r>
    </w:p>
    <w:p>
      <w:pPr>
        <w:pStyle w:val="Normal"/>
        <w:spacing w:lineRule="auto" w:line="240" w:before="0" w:after="0"/>
        <w:ind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В настоящее время протяженность межпоселковых газопроводов городского округа Заречный составляет около 53 километров. Сетевой природный газ подведен во все населенные пункты городского округа Заречный, частично построены разводящие сети.</w:t>
      </w:r>
    </w:p>
    <w:p>
      <w:pPr>
        <w:pStyle w:val="Normal"/>
        <w:spacing w:lineRule="auto" w:line="240" w:before="0" w:after="0"/>
        <w:ind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xml:space="preserve">Недостаток развития газораспределительной сети отражается на уровне газификации жилого фонда и объектов коммунальной сферы городского округа Заречный, что в свою очередь влияет на комфортность проживания и качество жизни населения. </w:t>
      </w:r>
    </w:p>
    <w:p>
      <w:pPr>
        <w:pStyle w:val="Normal"/>
        <w:spacing w:lineRule="auto" w:line="240" w:before="0" w:after="0"/>
        <w:ind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Одной из причин сдерживания темпов развития газификации в городском округе Заречный является недостаточность объемов финансирования мероприятий, вследствие значительной стоимости инвестиционных проектов по подведению природного газа к населенным пунктам и строительству внутрипоселковых газовых сетей.</w:t>
      </w:r>
    </w:p>
    <w:p>
      <w:pPr>
        <w:pStyle w:val="Normal"/>
        <w:spacing w:lineRule="auto" w:line="240" w:before="0" w:after="0"/>
        <w:ind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Проблема наличия недостаточной газораспределительной сети в городском округе Заречный, в том числе в сельской местности, будет решаться при выполнении предусмотренных мероприятий по проектированию и строительству новых межпоселковых и внутри поселковых распределительных газопроводов и газовых сетей.</w:t>
      </w:r>
    </w:p>
    <w:p>
      <w:pPr>
        <w:pStyle w:val="Normal"/>
        <w:spacing w:lineRule="auto" w:line="240" w:before="0" w:after="0"/>
        <w:jc w:val="center"/>
        <w:rPr>
          <w:rFonts w:ascii="Liberation Serif" w:hAnsi="Liberation Serif" w:eastAsia="Times New Roman" w:cs="Times New Roman"/>
          <w:b/>
          <w:sz w:val="24"/>
          <w:szCs w:val="24"/>
          <w:lang w:eastAsia="ru-RU"/>
        </w:rPr>
      </w:pPr>
      <w:r>
        <w:rPr>
          <w:rFonts w:eastAsia="Times New Roman" w:cs="Times New Roman" w:ascii="Liberation Serif" w:hAnsi="Liberation Serif"/>
          <w:b/>
          <w:sz w:val="24"/>
          <w:szCs w:val="24"/>
          <w:lang w:eastAsia="ru-RU"/>
        </w:rPr>
        <w:t>Развитие электроэнергетики</w:t>
      </w:r>
    </w:p>
    <w:p>
      <w:pPr>
        <w:pStyle w:val="Normal"/>
        <w:spacing w:lineRule="auto" w:line="240" w:before="0" w:after="0"/>
        <w:ind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На территории энергосистемы городского округа Заречный расположена Белоярская атомная электростанция им. И.В. Курчатова (далее – БАЭС), принадлежащая генерирующей компании: акционерное общество (далее - АО) «Концерн Росэнергоатом», которая была введена в эксплуатацию в 1964 году. БАЭС расположена в 38 км от восточной границы г. Екатеринбурга (Свердловская область) на территории городского округа Заречный.</w:t>
      </w:r>
    </w:p>
    <w:p>
      <w:pPr>
        <w:pStyle w:val="Normal"/>
        <w:spacing w:lineRule="auto" w:line="240" w:before="0" w:after="0"/>
        <w:ind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Объем вырабатываемой Белоярской АЭС электроэнергии составляет порядка 10 % от общего объема электроэнергии Свердловской энергосистемы.</w:t>
      </w:r>
    </w:p>
    <w:p>
      <w:pPr>
        <w:pStyle w:val="Normal"/>
        <w:spacing w:lineRule="auto" w:line="240" w:before="0" w:after="0"/>
        <w:ind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Станция сооружена в две очереди: первая очередь – энергоблоки № 1 и № 2 с реактором АМБ, вторая очередь – энергоблок № 3 с реактором БН-600. После 17 и 22 лет работы энергоблоки № 1 и № 2 были остановлены соответственно в 1981 и 1989 гг., сейчас они находятся в режиме длительной консервации с выгруженным из реактора топливом и соответствуют, по терминологии международных стандартов, 1-й стадии снятия с эксплуатации АЭС.</w:t>
      </w:r>
    </w:p>
    <w:p>
      <w:pPr>
        <w:pStyle w:val="Normal"/>
        <w:spacing w:lineRule="auto" w:line="240" w:before="0" w:after="0"/>
        <w:ind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В настоящее время на Белоярской АЭС эксплуатируется два энергоблока - БН-600 и БН-800. Это крупнейшие в мире энергоблоки с реакторами на быстрых нейтронах. По показателям надежности и безопасности «быстрый» реактор входит в число лучших ядерных реакторов мира.</w:t>
      </w:r>
    </w:p>
    <w:p>
      <w:pPr>
        <w:pStyle w:val="Normal"/>
        <w:spacing w:lineRule="auto" w:line="240" w:before="0" w:after="0"/>
        <w:ind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Рассматривается возможность дальнейшего расширения Белоярской АЭС энергоблоком № 5 с быстрым реактором мощностью 1200 МВт – головного коммерческого энергоблока для серийного строительства.</w:t>
      </w:r>
    </w:p>
    <w:p>
      <w:pPr>
        <w:pStyle w:val="Normal"/>
        <w:spacing w:lineRule="auto" w:line="240" w:before="0" w:after="0"/>
        <w:ind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Электроснабжение города осуществляется через две подстанции: «Заречная» и «Блочная», с достаточным запасом мощности для обеспечения жилья, которое может быть построено в пределах, определенных генеральным планом, однако в связи с возросшим в последние годы уровнем развития электроприборов, старая часть города испытывает дефицит мощности энергообеспечения. Требуется реконструкция сетей и трансформаторных подстанций.</w:t>
      </w:r>
    </w:p>
    <w:p>
      <w:pPr>
        <w:pStyle w:val="Normal"/>
        <w:spacing w:lineRule="auto" w:line="240" w:before="0" w:after="0"/>
        <w:ind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По всем сельским населенным пунктам требуется реконструкция сетей и трансформаторных подстанций, также необходима замена ламп уличного освещения на энергосберегающие.</w:t>
      </w:r>
    </w:p>
    <w:p>
      <w:pPr>
        <w:pStyle w:val="Normal"/>
        <w:spacing w:lineRule="auto" w:line="240" w:before="0" w:after="0"/>
        <w:ind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Город располагает достаточно развитой (по меркам Свердловской области) инженерной инфраструктурой. Тем не менее, сдерживающим фактором развития новых инновационных производств динамичными темпами на настоящий период является недостаточная развитость инфраструктуры энергообеспечения развивающейся социальной и производственной сферы (обеспечение ввода на потенциальные промплощадки магистрального газа высокого давления, развитие электросетевой и распределительной систем для обеспечения новых площадок жилищно-социальной сферы и промплощадок инновационного развития). Потребность в развитии электрораспределительных сетей составляет не менее 40 – 45 МВт</w:t>
      </w:r>
    </w:p>
    <w:p>
      <w:pPr>
        <w:pStyle w:val="Normal"/>
        <w:spacing w:lineRule="auto" w:line="240" w:before="0" w:after="0"/>
        <w:ind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xml:space="preserve">Ключевыми проблемами в сфере электроснабжения являются значительный физический и моральный износ сетей и оборудования, необходимость строительства новых трансформаторных подстанций для обеспечения потребителей (населения) услугой надлежащего качества. </w:t>
      </w:r>
    </w:p>
    <w:p>
      <w:pPr>
        <w:pStyle w:val="Normal"/>
        <w:spacing w:lineRule="auto" w:line="240" w:before="0" w:after="0"/>
        <w:ind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xml:space="preserve">Одной из наиболее значимых проблем развития электроэнергетического и электросетевого комплекса является значительный моральный и физический износ основных производственных фондов. </w:t>
      </w:r>
    </w:p>
    <w:p>
      <w:pPr>
        <w:pStyle w:val="Normal"/>
        <w:spacing w:lineRule="auto" w:line="240" w:before="0" w:after="0"/>
        <w:ind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Для решения вышеуказанных проблем необходимо:</w:t>
      </w:r>
    </w:p>
    <w:p>
      <w:pPr>
        <w:pStyle w:val="Normal"/>
        <w:spacing w:lineRule="auto" w:line="240" w:before="0" w:after="0"/>
        <w:ind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комплексно планировать модернизацию энергетического оборудования;</w:t>
      </w:r>
    </w:p>
    <w:p>
      <w:pPr>
        <w:pStyle w:val="Normal"/>
        <w:spacing w:lineRule="auto" w:line="240" w:before="0" w:after="0"/>
        <w:ind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выводить из эксплуатации изношенное оборудование;</w:t>
      </w:r>
    </w:p>
    <w:p>
      <w:pPr>
        <w:sectPr>
          <w:headerReference w:type="default" r:id="rId8"/>
          <w:headerReference w:type="first" r:id="rId9"/>
          <w:type w:val="nextPage"/>
          <w:pgSz w:w="11906" w:h="16838"/>
          <w:pgMar w:left="1418" w:right="567" w:gutter="0" w:header="708" w:top="1134" w:footer="0" w:bottom="1134"/>
          <w:pgNumType w:fmt="decimal"/>
          <w:formProt w:val="false"/>
          <w:textDirection w:val="lrTb"/>
          <w:docGrid w:type="default" w:linePitch="360" w:charSpace="4096"/>
        </w:sectPr>
        <w:pStyle w:val="Normal"/>
        <w:spacing w:lineRule="auto" w:line="240" w:before="0" w:after="0"/>
        <w:ind w:firstLine="851"/>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заменять (реконструировать) оборудование.</w:t>
      </w:r>
    </w:p>
    <w:p>
      <w:pPr>
        <w:pStyle w:val="Normal"/>
        <w:spacing w:lineRule="auto" w:line="240" w:before="0" w:after="0"/>
        <w:jc w:val="center"/>
        <w:rPr>
          <w:rFonts w:ascii="Liberation Serif" w:hAnsi="Liberation Serif" w:eastAsia="Times New Roman" w:cs="Times New Roman"/>
          <w:b/>
          <w:sz w:val="24"/>
          <w:szCs w:val="24"/>
          <w:lang w:eastAsia="ru-RU"/>
        </w:rPr>
      </w:pPr>
      <w:bookmarkStart w:id="0" w:name="P207"/>
      <w:bookmarkStart w:id="1" w:name="P299"/>
      <w:bookmarkStart w:id="2" w:name="P218"/>
      <w:bookmarkEnd w:id="0"/>
      <w:bookmarkEnd w:id="1"/>
      <w:bookmarkEnd w:id="2"/>
      <w:r>
        <w:rPr>
          <w:rFonts w:eastAsia="Times New Roman" w:cs="Times New Roman" w:ascii="Liberation Serif" w:hAnsi="Liberation Serif"/>
          <w:b/>
          <w:sz w:val="24"/>
          <w:szCs w:val="24"/>
          <w:lang w:eastAsia="ru-RU"/>
        </w:rPr>
        <w:t>Подпрограмма 2</w:t>
      </w:r>
    </w:p>
    <w:p>
      <w:pPr>
        <w:pStyle w:val="Normal"/>
        <w:spacing w:lineRule="auto" w:line="240" w:before="0" w:after="0"/>
        <w:jc w:val="center"/>
        <w:rPr>
          <w:rFonts w:ascii="Liberation Serif" w:hAnsi="Liberation Serif" w:eastAsia="Times New Roman" w:cs="Times New Roman"/>
          <w:b/>
          <w:sz w:val="24"/>
          <w:szCs w:val="24"/>
          <w:lang w:eastAsia="ru-RU"/>
        </w:rPr>
      </w:pPr>
      <w:r>
        <w:rPr>
          <w:rFonts w:eastAsia="Times New Roman" w:cs="Times New Roman" w:ascii="Liberation Serif" w:hAnsi="Liberation Serif"/>
          <w:b/>
          <w:sz w:val="24"/>
          <w:szCs w:val="24"/>
          <w:lang w:eastAsia="ru-RU"/>
        </w:rPr>
        <w:t>«Энергосбережение и повышение энергетической эффективности»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2026 года»</w:t>
      </w:r>
    </w:p>
    <w:p>
      <w:pPr>
        <w:pStyle w:val="Normal"/>
        <w:spacing w:lineRule="auto" w:line="240" w:before="0" w:after="0"/>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p>
      <w:pPr>
        <w:pStyle w:val="Normal"/>
        <w:spacing w:lineRule="auto" w:line="240" w:before="0" w:after="0"/>
        <w:jc w:val="center"/>
        <w:rPr>
          <w:rFonts w:ascii="Liberation Serif" w:hAnsi="Liberation Serif" w:eastAsia="Times New Roman" w:cs="Times New Roman"/>
          <w:b/>
          <w:sz w:val="24"/>
          <w:szCs w:val="24"/>
          <w:lang w:eastAsia="ru-RU"/>
        </w:rPr>
      </w:pPr>
      <w:r>
        <w:rPr>
          <w:rFonts w:eastAsia="Times New Roman" w:cs="Times New Roman" w:ascii="Liberation Serif" w:hAnsi="Liberation Serif"/>
          <w:b/>
          <w:sz w:val="24"/>
          <w:szCs w:val="24"/>
          <w:lang w:eastAsia="ru-RU"/>
        </w:rPr>
        <w:t xml:space="preserve">Раздел 1. Характеристика и анализ проблемы, на решение которой направлена Подпрограмма 2 «Энергосбережение и повышение энергетической эффективности» муниципальной программы </w:t>
      </w:r>
    </w:p>
    <w:p>
      <w:pPr>
        <w:pStyle w:val="Normal"/>
        <w:spacing w:lineRule="auto" w:line="240" w:before="0" w:after="0"/>
        <w:jc w:val="center"/>
        <w:rPr>
          <w:rFonts w:ascii="Liberation Serif" w:hAnsi="Liberation Serif" w:eastAsia="Times New Roman" w:cs="Times New Roman"/>
          <w:b/>
          <w:sz w:val="24"/>
          <w:szCs w:val="24"/>
          <w:lang w:eastAsia="ru-RU"/>
        </w:rPr>
      </w:pPr>
      <w:r>
        <w:rPr>
          <w:rFonts w:eastAsia="Times New Roman" w:cs="Times New Roman" w:ascii="Liberation Serif" w:hAnsi="Liberation Serif"/>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2026 года»</w:t>
      </w:r>
    </w:p>
    <w:p>
      <w:pPr>
        <w:pStyle w:val="Normal"/>
        <w:spacing w:lineRule="auto" w:line="240" w:before="0" w:after="0"/>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Энергосбережение – это реализация правовых, организационных, научных, производственных, технических и экономических мер, направленных на эффективное использование энергетических ресурсов.</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xml:space="preserve">В настоящее время оснащение многоквартирных домов городского округа Заречный приборами учета коммунальных ресурсов составляет около 90%. Неоснащенными остаются многоквартирные дома сельской территории. </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xml:space="preserve">Проведение мероприятий по оснащению многоквартирных домов приборами учета энергетических ресурсов является необходимым условием развития городского округа Заречный. Повышение эффективности использования энергетических ресурсов, как следствие проведенных мероприятий по оснащению приборами учета, позволит решить целый ряд энергетических проблем, накопившихся к настоящему времени. </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xml:space="preserve">В сфере энергосбережения основными проблемами являются: </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высокий уровень потерь энергии и ресурсов при оказании жилищно-коммунальных услуг и ведении городского хозяйства. Повышенные потери при оказании жилищно-коммунальных услуг и ведении городского хозяйства присутствуют на всех стадиях производства, передачи, распределения и потребления ресурсов. Так, на стадии передачи и распределения энергии и ресурсов вследствие применения устаревшей технологии прокладки трубопроводов, отсутствия современных систем контроля и регулирования снабжения, повышенной аварийности сетей, потери составляют не менее 25 %. Высок уровень потерь (не менее 20 %) в зданиях вследствие низкой энергетической эффективности ограждающих конструкций, нерационального построения внутренних систем теплоснабжения и горячего водоснабжения, отсутствия приборов коммерческого учета потребления ресурсов, низкого уровня обслуживания. В целом потери ресурсов в жилищно-коммунальном хозяйстве (ЖКХ) можно оценить величиной 30-40 %. Потери создают повышенную финансовую нагрузку на потребителей ресурсов жилищно-коммунального и бюджетного сектора хозяйства, а также на бюджет городского округа.</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xml:space="preserve">-рост тарифного давления на жилищно-коммунальное хозяйство городского округа, население и организации бюджетной сферы. Низкая эффективность энергетического хозяйства, повышение цен на энергоносители обуславливают рост тарифов на энергетические ресурсы, потребляемые городским округом, и рост тарифного давления на жилищно-коммунальное хозяйство городского округа, население и организации бюджетной сферы. Доля энергетической составляющей в стоимости услуг ЖКХ постоянно растет. Для населения доля составляющей за теплоснабжение и горячее водоснабжение в структуре плат за жилищно-коммунальные услуги составляет около 40 %. Таким образом, существующая тенденция роста тарифов может привести к неплатежеспособности большей части населения. </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Необходимость решения проблемы энергосбережения обусловлена следующими причинами:</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1) невозможностью комплексного решения проблемы в требуемые сроки за счет использования действующего рыночного механизма;</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2) комплексным характером проблемы и необходимостью координации действий по ее решению;</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3)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4) необходимостью обеспечить выполнение задач социально-экономического развития, поставленных на федеральном, региональном и местном уровне;</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5) необходимостью повышения эффективности расходования бюджетных средств и снижения рисков развития муниципального образования.</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Основные риски, связанные с реализацией Подпрограммы 4, определяются следующими факторами:</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ограниченностью источников финансирования подпрограммных мероприятий;</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неразвитостью механизмов привлечения средств на финансирование энергосберегающих мероприятий.</w:t>
      </w:r>
    </w:p>
    <w:p>
      <w:pPr>
        <w:pStyle w:val="Normal"/>
        <w:spacing w:lineRule="auto" w:line="240" w:before="0" w:after="0"/>
        <w:ind w:firstLine="709"/>
        <w:jc w:val="both"/>
        <w:rPr>
          <w:rFonts w:ascii="Liberation Serif" w:hAnsi="Liberation Serif" w:eastAsia="Times New Roman" w:cs="Times New Roman"/>
          <w:bCs/>
          <w:sz w:val="24"/>
          <w:szCs w:val="24"/>
          <w:lang w:eastAsia="ru-RU"/>
        </w:rPr>
      </w:pPr>
      <w:r>
        <w:rPr>
          <w:rFonts w:eastAsia="Times New Roman" w:cs="Times New Roman" w:ascii="Liberation Serif" w:hAnsi="Liberation Serif"/>
          <w:bCs/>
          <w:sz w:val="24"/>
          <w:szCs w:val="24"/>
          <w:lang w:eastAsia="ru-RU"/>
        </w:rPr>
        <w:t>Также, одним из факторов, оказывающих отрицательное влияние на уровень энергетической эффективности городского округа Заречный, является наличие значительного количества многоквартирных домов, оборудованных лифтами, отработавшими назначенный срок службы.</w:t>
      </w:r>
    </w:p>
    <w:p>
      <w:pPr>
        <w:pStyle w:val="Normal"/>
        <w:spacing w:lineRule="auto" w:line="240" w:before="0" w:after="0"/>
        <w:ind w:firstLine="709"/>
        <w:jc w:val="both"/>
        <w:rPr>
          <w:rFonts w:ascii="Liberation Serif" w:hAnsi="Liberation Serif" w:eastAsia="Times New Roman" w:cs="Times New Roman"/>
          <w:bCs/>
          <w:sz w:val="24"/>
          <w:szCs w:val="24"/>
          <w:lang w:eastAsia="ru-RU"/>
        </w:rPr>
      </w:pPr>
      <w:r>
        <w:rPr>
          <w:rFonts w:eastAsia="Times New Roman" w:cs="Times New Roman" w:ascii="Liberation Serif" w:hAnsi="Liberation Serif"/>
          <w:bCs/>
          <w:sz w:val="24"/>
          <w:szCs w:val="24"/>
          <w:lang w:eastAsia="ru-RU"/>
        </w:rPr>
        <w:t>В городском округе Заречный эксплуатируется 133 лифта, в том числе 103 лифта, или 77 процентов от общего количества, обеспечивают транспортировку людей с одного уровня на другой.</w:t>
      </w:r>
    </w:p>
    <w:p>
      <w:pPr>
        <w:pStyle w:val="Normal"/>
        <w:spacing w:lineRule="auto" w:line="240" w:before="0" w:after="0"/>
        <w:ind w:firstLine="709"/>
        <w:jc w:val="both"/>
        <w:rPr>
          <w:rFonts w:ascii="Liberation Serif" w:hAnsi="Liberation Serif" w:eastAsia="Times New Roman" w:cs="Times New Roman"/>
          <w:bCs/>
          <w:sz w:val="24"/>
          <w:szCs w:val="24"/>
          <w:lang w:eastAsia="ru-RU"/>
        </w:rPr>
      </w:pPr>
      <w:r>
        <w:rPr>
          <w:rFonts w:eastAsia="Times New Roman" w:cs="Times New Roman" w:ascii="Liberation Serif" w:hAnsi="Liberation Serif"/>
          <w:bCs/>
          <w:sz w:val="24"/>
          <w:szCs w:val="24"/>
          <w:lang w:eastAsia="ru-RU"/>
        </w:rPr>
        <w:t xml:space="preserve">Первые многоквартирные дома, оборудованные лифтами, были построены в городском округе Заречный в 1986 году. </w:t>
      </w:r>
    </w:p>
    <w:p>
      <w:pPr>
        <w:pStyle w:val="Normal"/>
        <w:spacing w:lineRule="auto" w:line="240" w:before="0" w:after="0"/>
        <w:ind w:firstLine="709"/>
        <w:jc w:val="both"/>
        <w:rPr>
          <w:rFonts w:ascii="Liberation Serif" w:hAnsi="Liberation Serif" w:eastAsia="Times New Roman" w:cs="Times New Roman"/>
          <w:bCs/>
          <w:sz w:val="24"/>
          <w:szCs w:val="24"/>
          <w:lang w:eastAsia="ru-RU"/>
        </w:rPr>
      </w:pPr>
      <w:r>
        <w:rPr>
          <w:rFonts w:eastAsia="Times New Roman" w:cs="Times New Roman" w:ascii="Liberation Serif" w:hAnsi="Liberation Serif"/>
          <w:bCs/>
          <w:sz w:val="24"/>
          <w:szCs w:val="24"/>
          <w:lang w:eastAsia="ru-RU"/>
        </w:rPr>
        <w:t>Долгое время плановая модернизация лифтового хозяйства практически не производилась. За счет средств собственников жилых и нежилых помещений в многоквартирных домах проводилось только устранение аварийных ситуаций.</w:t>
      </w:r>
    </w:p>
    <w:p>
      <w:pPr>
        <w:pStyle w:val="Normal"/>
        <w:spacing w:lineRule="auto" w:line="240" w:before="0" w:after="0"/>
        <w:ind w:firstLine="709"/>
        <w:jc w:val="both"/>
        <w:rPr>
          <w:rFonts w:ascii="Liberation Serif" w:hAnsi="Liberation Serif" w:eastAsia="Times New Roman" w:cs="Times New Roman"/>
          <w:bCs/>
          <w:sz w:val="24"/>
          <w:szCs w:val="24"/>
          <w:lang w:eastAsia="ru-RU"/>
        </w:rPr>
      </w:pPr>
      <w:r>
        <w:rPr>
          <w:rFonts w:eastAsia="Times New Roman" w:cs="Times New Roman" w:ascii="Liberation Serif" w:hAnsi="Liberation Serif"/>
          <w:bCs/>
          <w:sz w:val="24"/>
          <w:szCs w:val="24"/>
          <w:lang w:eastAsia="ru-RU"/>
        </w:rPr>
        <w:t xml:space="preserve">В сложившихся условиях для повышения энергетической эффективности использования общего имущества в многоквартирных домах городского округа Заречный, в том числе использования лифтового оборудования, требуется масштабная модернизация лифтового хозяйства. </w:t>
      </w:r>
    </w:p>
    <w:p>
      <w:pPr>
        <w:pStyle w:val="Normal"/>
        <w:spacing w:lineRule="auto" w:line="240" w:before="0" w:after="0"/>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r>
        <w:br w:type="page"/>
      </w:r>
    </w:p>
    <w:p>
      <w:pPr>
        <w:pStyle w:val="Normal"/>
        <w:tabs>
          <w:tab w:val="clear" w:pos="708"/>
          <w:tab w:val="left" w:pos="1764" w:leader="none"/>
        </w:tabs>
        <w:spacing w:lineRule="auto" w:line="240" w:before="0" w:after="0"/>
        <w:jc w:val="center"/>
        <w:rPr>
          <w:rFonts w:ascii="Liberation Serif" w:hAnsi="Liberation Serif" w:eastAsia="Times New Roman" w:cs="Times New Roman"/>
          <w:b/>
          <w:sz w:val="24"/>
          <w:szCs w:val="24"/>
          <w:lang w:eastAsia="ru-RU"/>
        </w:rPr>
      </w:pPr>
      <w:bookmarkStart w:id="3" w:name="P416"/>
      <w:bookmarkEnd w:id="3"/>
      <w:r>
        <w:rPr>
          <w:rFonts w:eastAsia="Times New Roman" w:cs="Times New Roman" w:ascii="Liberation Serif" w:hAnsi="Liberation Serif"/>
          <w:b/>
          <w:sz w:val="24"/>
          <w:szCs w:val="24"/>
          <w:lang w:eastAsia="ru-RU"/>
        </w:rPr>
        <w:t>Подпрограмма 3</w:t>
      </w:r>
    </w:p>
    <w:p>
      <w:pPr>
        <w:pStyle w:val="Normal"/>
        <w:tabs>
          <w:tab w:val="clear" w:pos="708"/>
          <w:tab w:val="left" w:pos="1764" w:leader="none"/>
        </w:tabs>
        <w:spacing w:lineRule="auto" w:line="240" w:before="0" w:after="0"/>
        <w:jc w:val="center"/>
        <w:rPr>
          <w:rFonts w:ascii="Liberation Serif" w:hAnsi="Liberation Serif" w:eastAsia="Times New Roman" w:cs="Times New Roman"/>
          <w:b/>
          <w:sz w:val="24"/>
          <w:szCs w:val="24"/>
          <w:lang w:eastAsia="ru-RU"/>
        </w:rPr>
      </w:pPr>
      <w:r>
        <w:rPr>
          <w:rFonts w:eastAsia="Times New Roman" w:cs="Times New Roman" w:ascii="Liberation Serif" w:hAnsi="Liberation Serif"/>
          <w:b/>
          <w:sz w:val="24"/>
          <w:szCs w:val="24"/>
          <w:lang w:eastAsia="ru-RU"/>
        </w:rPr>
        <w:t xml:space="preserve">«Повышение благоустройства жилищного фонда и создание благоприятной среды проживания граждан» муниципальной программы </w:t>
      </w:r>
    </w:p>
    <w:p>
      <w:pPr>
        <w:pStyle w:val="Normal"/>
        <w:tabs>
          <w:tab w:val="clear" w:pos="708"/>
          <w:tab w:val="left" w:pos="1764" w:leader="none"/>
        </w:tabs>
        <w:spacing w:lineRule="auto" w:line="240" w:before="0" w:after="0"/>
        <w:jc w:val="center"/>
        <w:rPr>
          <w:rFonts w:ascii="Liberation Serif" w:hAnsi="Liberation Serif" w:eastAsia="Times New Roman" w:cs="Times New Roman"/>
          <w:b/>
          <w:sz w:val="24"/>
          <w:szCs w:val="24"/>
          <w:lang w:eastAsia="ru-RU"/>
        </w:rPr>
      </w:pPr>
      <w:r>
        <w:rPr>
          <w:rFonts w:eastAsia="Times New Roman" w:cs="Times New Roman" w:ascii="Liberation Serif" w:hAnsi="Liberation Serif"/>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2026 года»</w:t>
      </w:r>
    </w:p>
    <w:p>
      <w:pPr>
        <w:pStyle w:val="Normal"/>
        <w:tabs>
          <w:tab w:val="clear" w:pos="708"/>
          <w:tab w:val="left" w:pos="1764" w:leader="none"/>
        </w:tabs>
        <w:spacing w:lineRule="auto" w:line="240" w:before="0" w:after="0"/>
        <w:jc w:val="center"/>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p>
      <w:pPr>
        <w:pStyle w:val="Normal"/>
        <w:tabs>
          <w:tab w:val="clear" w:pos="708"/>
          <w:tab w:val="left" w:pos="1764" w:leader="none"/>
        </w:tabs>
        <w:spacing w:lineRule="auto" w:line="240" w:before="0" w:after="0"/>
        <w:jc w:val="center"/>
        <w:rPr>
          <w:rFonts w:ascii="Liberation Serif" w:hAnsi="Liberation Serif" w:eastAsia="Times New Roman" w:cs="Times New Roman"/>
          <w:b/>
          <w:sz w:val="24"/>
          <w:szCs w:val="24"/>
          <w:lang w:eastAsia="ru-RU"/>
        </w:rPr>
      </w:pPr>
      <w:r>
        <w:rPr>
          <w:rFonts w:eastAsia="Times New Roman" w:cs="Times New Roman" w:ascii="Liberation Serif" w:hAnsi="Liberation Serif"/>
          <w:b/>
          <w:sz w:val="24"/>
          <w:szCs w:val="24"/>
          <w:lang w:eastAsia="ru-RU"/>
        </w:rPr>
        <w:t xml:space="preserve">Раздел 1. Характеристика и анализ проблемы, на решение которой направлена Подпрограмма 3 «Повышение благоустройства жилищного фонда и создание благоприятной среды проживания граждан» муниципальной программы </w:t>
      </w:r>
    </w:p>
    <w:p>
      <w:pPr>
        <w:pStyle w:val="Normal"/>
        <w:tabs>
          <w:tab w:val="clear" w:pos="708"/>
          <w:tab w:val="left" w:pos="1764" w:leader="none"/>
        </w:tabs>
        <w:spacing w:lineRule="auto" w:line="240" w:before="0" w:after="0"/>
        <w:jc w:val="center"/>
        <w:rPr>
          <w:rFonts w:ascii="Liberation Serif" w:hAnsi="Liberation Serif" w:eastAsia="Times New Roman" w:cs="Times New Roman"/>
          <w:b/>
          <w:sz w:val="24"/>
          <w:szCs w:val="24"/>
          <w:lang w:eastAsia="ru-RU"/>
        </w:rPr>
      </w:pPr>
      <w:r>
        <w:rPr>
          <w:rFonts w:eastAsia="Times New Roman" w:cs="Times New Roman" w:ascii="Liberation Serif" w:hAnsi="Liberation Serif"/>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2026 года»</w:t>
      </w:r>
    </w:p>
    <w:p>
      <w:pPr>
        <w:pStyle w:val="Normal"/>
        <w:tabs>
          <w:tab w:val="clear" w:pos="708"/>
          <w:tab w:val="left" w:pos="1764" w:leader="none"/>
        </w:tabs>
        <w:spacing w:lineRule="auto" w:line="240" w:before="0" w:after="0"/>
        <w:jc w:val="center"/>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p>
      <w:pPr>
        <w:pStyle w:val="Normal"/>
        <w:tabs>
          <w:tab w:val="clear" w:pos="708"/>
          <w:tab w:val="left" w:pos="1764" w:leader="none"/>
        </w:tabs>
        <w:spacing w:lineRule="auto" w:line="240" w:before="0" w:after="0"/>
        <w:ind w:firstLine="709"/>
        <w:jc w:val="both"/>
        <w:rPr>
          <w:rFonts w:ascii="Liberation Serif" w:hAnsi="Liberation Serif" w:eastAsia="Times New Roman" w:cs="Times New Roman"/>
          <w:bCs/>
          <w:sz w:val="24"/>
          <w:szCs w:val="24"/>
          <w:lang w:eastAsia="ru-RU"/>
        </w:rPr>
      </w:pPr>
      <w:r>
        <w:rPr>
          <w:rFonts w:eastAsia="Times New Roman" w:cs="Times New Roman" w:ascii="Liberation Serif" w:hAnsi="Liberation Serif"/>
          <w:bCs/>
          <w:sz w:val="24"/>
          <w:szCs w:val="24"/>
          <w:lang w:eastAsia="ru-RU"/>
        </w:rPr>
        <w:t>Одним из приоритетов национальной политики Российской Федерации является создание благоприятной среды проживания граждан и повышение качества жилищно-коммунальных услуг. Для решения этой задачи необходимо ликвидировать аварийный жилищный фонд, модернизировать жилищный фонд, не соответствующий установленным санитарным и техническим нормам, совершенствовать организационно-управленческие и экономические отношения, развить конкурентную среду на рынке услуг, адресную социальную защиту малоимущих граждан.</w:t>
      </w:r>
    </w:p>
    <w:p>
      <w:pPr>
        <w:pStyle w:val="Normal"/>
        <w:tabs>
          <w:tab w:val="clear" w:pos="708"/>
          <w:tab w:val="left" w:pos="1764" w:leader="none"/>
        </w:tabs>
        <w:spacing w:lineRule="auto" w:line="240" w:before="0" w:after="0"/>
        <w:ind w:firstLine="709"/>
        <w:jc w:val="both"/>
        <w:rPr>
          <w:rFonts w:ascii="Liberation Serif" w:hAnsi="Liberation Serif" w:eastAsia="Times New Roman" w:cs="Times New Roman"/>
          <w:bCs/>
          <w:sz w:val="24"/>
          <w:szCs w:val="24"/>
          <w:lang w:eastAsia="ru-RU"/>
        </w:rPr>
      </w:pPr>
      <w:r>
        <w:rPr>
          <w:rFonts w:eastAsia="Times New Roman" w:cs="Times New Roman" w:ascii="Liberation Serif" w:hAnsi="Liberation Serif"/>
          <w:bCs/>
          <w:sz w:val="24"/>
          <w:szCs w:val="24"/>
          <w:lang w:eastAsia="ru-RU"/>
        </w:rPr>
        <w:t>По данным мониторинга, в 2018 году площадь жилищного фонда городского округа Заречный составила 798,2 тыс. кв. метров, в том числе 110,7 тыс. квадратных метров – в сельской местности.</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По данным статистической отчетности, в 2018 году численность населения городского округа Заречный составляла 31,29 тыс. чел. Таким образом, в среднем на одного человека в городском округе Заречный приходится примерно 25,5 кв. м жилья.</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 xml:space="preserve">Согласно </w:t>
      </w:r>
      <w:hyperlink r:id="rId10">
        <w:r>
          <w:rPr>
            <w:rFonts w:eastAsia="Times New Roman" w:cs="Calibri" w:ascii="Liberation Serif" w:hAnsi="Liberation Serif"/>
            <w:bCs/>
            <w:sz w:val="24"/>
            <w:szCs w:val="24"/>
            <w:lang w:eastAsia="ru-RU"/>
          </w:rPr>
          <w:t>статье 15</w:t>
        </w:r>
      </w:hyperlink>
      <w:r>
        <w:rPr>
          <w:rFonts w:eastAsia="Times New Roman" w:cs="Calibri" w:ascii="Liberation Serif" w:hAnsi="Liberation Serif"/>
          <w:bCs/>
          <w:sz w:val="24"/>
          <w:szCs w:val="24"/>
          <w:lang w:eastAsia="ru-RU"/>
        </w:rPr>
        <w:t xml:space="preserve"> Жилищного кодекса Российской Федерации и </w:t>
      </w:r>
      <w:hyperlink r:id="rId11">
        <w:r>
          <w:rPr>
            <w:rFonts w:eastAsia="Times New Roman" w:cs="Calibri" w:ascii="Liberation Serif" w:hAnsi="Liberation Serif"/>
            <w:bCs/>
            <w:sz w:val="24"/>
            <w:szCs w:val="24"/>
            <w:lang w:eastAsia="ru-RU"/>
          </w:rPr>
          <w:t>статье 673</w:t>
        </w:r>
      </w:hyperlink>
      <w:r>
        <w:rPr>
          <w:rFonts w:eastAsia="Times New Roman" w:cs="Calibri" w:ascii="Liberation Serif" w:hAnsi="Liberation Serif"/>
          <w:bCs/>
          <w:sz w:val="24"/>
          <w:szCs w:val="24"/>
          <w:lang w:eastAsia="ru-RU"/>
        </w:rPr>
        <w:t xml:space="preserve"> Гражданского кодекса Российской Федерации жилое помещение должно быть пригодным для проживания граждан, отвечать установленным санитарным, противопожарным, градостроительным и техническим требованиям.</w:t>
      </w:r>
    </w:p>
    <w:p>
      <w:pPr>
        <w:pStyle w:val="Normal"/>
        <w:spacing w:lineRule="auto" w:line="240" w:before="0" w:after="0"/>
        <w:ind w:firstLine="540"/>
        <w:jc w:val="both"/>
        <w:rPr>
          <w:rFonts w:ascii="Liberation Serif" w:hAnsi="Liberation Serif" w:cs="Liberation Serif"/>
          <w:bCs/>
          <w:sz w:val="24"/>
          <w:szCs w:val="28"/>
        </w:rPr>
      </w:pPr>
      <w:r>
        <w:rPr>
          <w:rFonts w:cs="Liberation Serif" w:ascii="Liberation Serif" w:hAnsi="Liberation Serif"/>
          <w:bCs/>
          <w:sz w:val="24"/>
          <w:szCs w:val="28"/>
        </w:rPr>
        <w:t>Жилищный фонд городского округа Заречный является достаточно "возрастным" - более 50 процентов находящегося в эксплуатации жилья построено до 1990 года. На 01 января 2018 года в капитальном ремонте нуждались 15 многоквартирных жилых домов. На территории городского округа Заречный проблема поддержания нормативного состояния многоквартирных домов решается путем его капитального ремонта с использованием современных строительных материалов и технологий, энергоэффективных решений, которые в дальнейшем обеспечат максимальный уровень благоустройства и качественно улучшат условия проживания граждан. В течение 2018 года капитальный ремонт был проведен в 13 многоквартирных домах; общая площадь капитально отремонтированных многоквартирных жилых домов составила 35 671,1 кв. метров.</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По состоянию на 01.01.2019 года на территории городского округа Заречный насчитывается 268 многоквартирных домов, более 15 тысяч квадратных метров детских игровых площадок.</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Внешнее благоустройство территорий, включает в себя: содержание и ремонт системы озеленения территории, транспортных и пешеходных коммуникаций, малых архитектурных форм, планировочных и объемных элементов благоустройства, игрового и спортивного оборудования, садово-парковой мебели, освещения.</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Благоустройство жилых территорий является комплексной многоаспектной задачей. Понятие «благоустройство» включает комплекс мероприятий: по инженерному благоустройству (инженерной подготовки и инженерному оборудованию, искусственному освещению), внешнему благоустройству (озеленению, организации движения транспорта и пешеходов, оснащению территорий малыми архитектурными формами и элементами благоустройства). В комплекс мероприятий по благоустройству входят также работы, связанные с оздоровлением окружающей среды, улучшением санитарно-гигиенических условий, обеспечивающих экологическое благоустройство территории.</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Процесс благоустройства включает в себя содержание и техническую эксплуатацию, ремонт и реконструкцию системы благоустройства и его элементов.</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 xml:space="preserve">Однако проблема развития внешнего благоустройства территорий городского округа Заречный остается достаточно острой. </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городского округа Заречный.</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 xml:space="preserve">Следует также отметить наличие проблем и в части технического содержания имеющихся дворовых сооружений и зеленых насаждений. </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На территории городского округа Заречный расположены детские игровые и спортивные площадки, имеющие высокий процент износа и представляющие опасность для жизни и здоровья жителей. Заметной мерой по решению проблемы станет ремонт и восстановление малых архитектурных форм, а также игровое и спортивное оборудование детских игровых и спортивных площадок.</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Имеются многочисленные обращения граждан по вопросам затененности жилых помещений разросшимися зелеными насаждениями, остаются вопросы организации внутридворовых автостоянок, проездов к дворовым территориям многоквартирных домов.</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Обеспеченность населения объектами спортивной инфраструктуры городского округа Заречный остается недостаточной.</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Подпрограмма 3 позволяет решить вопросы не только по текущему содержанию объектов благоустройства, но и организационные вопросы, решение которых дает возможность обеспечить контроль использования бюджетных средств, направляемых на содержание объектов внешнего благоустройства, создать условия для взаимодействия с субъектами предпринимательской деятельности, коммерческими и некоммерческими организациями в части выполнения требований законодательства и муниципальных правовых актов в сфере благоустройства. Организация конкурсов, публикации и выступления в средствах массовой информации, пропагандирующие достижения и инициативу социально ответственных организаций и граждан, позволяют воспитывать культуру поведения граждан, повышает сознательность и ответственность населения за сохранность окружающей среды.</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Определение перспектив благоустройства городского округа Заречный позволит добиться не только ежегодного расходования средства на содержание отдельных элементов благоустройства, но и сосредоточения средств на решении поставленных Подпрограммой 3 задач. Ведение работ по утвержденной Подпрограмме 3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следовательно, качественно повысить уровень благоустройства территории городского округа Заречный.</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Содержание мест захоронений - одна из задач исполнительной власти городского округа Заречный. Таким образом, в Подпрограмме 3 учитываются мероприятия по поддержанию чистоты и порядка в местах захоронения.</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В настоящее время на территории городского округа Заречный расположено два муниципальных кладбища общей площадью 13 га (кладбище г. Заречный – 6 га, кладбище с. Мезенское – 7 га). Захоронения производятся путем рекультивации земель (вырубки зеленых насаждений, планировки территорий и т.д.), что влечет за собой большие затраты. На кладбищах городского округа Заречный отсутствуют такие элементы инфраструктуры как ограждения, урны для сбора мелкого мусора, площадки для ожидания и сбора родственников, сопровождающих траурную процессию, общественные туалеты, информационные указатели кварталов, участков захоронений, расположения зданий и сооружений, общественных туалетов, требуется вырубка деревьев и кустарников, на территории имеющихся кладбищ требуется регулярное скашивание травы у проходов и дорожках.</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 xml:space="preserve">Рост количества безнадзорных собак является угрозой безопасности населения на территории городского округа Заречный. Причиной увеличения численности безнадзорных животных является прикармливание людьми, добывание безнадзорными животными пищевых отходов на свалках, возле объектов торговли, активное размножение безнадзорных животных. </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Для людей и домашних животных безнадзорные животные представляют опасность в первую очередь как возможные источники заражения. Наиболее рациональным подходом к решению данной проблемы является выполнения ряда таких мероприятий как отлов безнадзорных животных, проведение комплексных ветеринарных процедур по лечению, вакцинации, карантинных мероприятий и принятии решения об умерщвлении животного при наличии медицинских показаний, передержка животных, стерилизация и выпуск части здоровых стерилизованных животных в прежние места обитания. Реализация данных мероприятий позволит получить сокращение численности безнадзорных животных на территории городского округа Заречный, тем самым создать благоприятные условия для проживания граждан.</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На территории городского округа Заречный осуществляет свою деятельность муниципальная баня.</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Согласно требованиям безопасности, в бане и душевых любого вида и типа, банно-оздоровительных комплексах должна быть обеспечена безопасность жизни здоровья посетителя. Помещения, используемые для оказания услуг, должны соответствовать требованиям настоящего стандарта, нормам и правилам пожарной безопасности, санитарно-гигиеническим и техническим требованиям.</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Мероприятия, входящие с состав Подпрограммы 3 включают в себя комплекс мероприятий, повышающих надежность функционирования коммунальных систем муниципальной бани, улучшения качества обслуживания населения, а также обеспечения комфортных и безопасных условий для клиентов.</w:t>
      </w:r>
    </w:p>
    <w:p>
      <w:p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Программа предусматривает решение задач по ликвидации сверхнормативного износа основных производственных фондов, внедрение технологий и мер по стимулированию эффективного и рационального хозяйствования муниципальной бани для надежного и устойчивого качественного обслуживания населения и прочих потребительских услуг.</w:t>
      </w:r>
    </w:p>
    <w:p>
      <w:pPr>
        <w:sectPr>
          <w:headerReference w:type="default" r:id="rId12"/>
          <w:headerReference w:type="first" r:id="rId13"/>
          <w:type w:val="nextPage"/>
          <w:pgSz w:w="11906" w:h="16838"/>
          <w:pgMar w:left="1418" w:right="567" w:gutter="0" w:header="708" w:top="1134" w:footer="0" w:bottom="1134"/>
          <w:pgNumType w:fmt="decimal"/>
          <w:formProt w:val="false"/>
          <w:textDirection w:val="lrTb"/>
          <w:docGrid w:type="default" w:linePitch="360" w:charSpace="4096"/>
        </w:sectPr>
        <w:pStyle w:val="Normal"/>
        <w:tabs>
          <w:tab w:val="clear" w:pos="708"/>
          <w:tab w:val="left" w:pos="1764" w:leader="none"/>
        </w:tabs>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Разработка и реализация Подпрограммы 3 позволят комплексно подойти к мероприятиям, направленным на обеспечение и улучшение санитарного и эстетического состояния территории городского округа Заречный, повышения комфортности условий проживания для жителей, поддержание единого архитектурного облика города. А также обеспечить согласованное развитие и функционирование объектов внешнего благоустройства и инженерной инфраструктуры и, соответственно, более эффективное использование финансовых и материальных ресурсов.</w:t>
      </w:r>
    </w:p>
    <w:p>
      <w:pPr>
        <w:pStyle w:val="Normal"/>
        <w:spacing w:lineRule="auto" w:line="240" w:before="0" w:after="0"/>
        <w:jc w:val="center"/>
        <w:rPr>
          <w:rFonts w:ascii="Liberation Serif" w:hAnsi="Liberation Serif" w:eastAsia="Times New Roman" w:cs="Times New Roman"/>
          <w:b/>
          <w:sz w:val="24"/>
          <w:szCs w:val="24"/>
          <w:lang w:eastAsia="ru-RU"/>
        </w:rPr>
      </w:pPr>
      <w:bookmarkStart w:id="4" w:name="P517"/>
      <w:bookmarkEnd w:id="4"/>
      <w:r>
        <w:rPr>
          <w:rFonts w:eastAsia="Times New Roman" w:cs="Times New Roman" w:ascii="Liberation Serif" w:hAnsi="Liberation Serif"/>
          <w:b/>
          <w:sz w:val="24"/>
          <w:szCs w:val="24"/>
          <w:lang w:eastAsia="ru-RU"/>
        </w:rPr>
        <w:t xml:space="preserve">Подпрограмма 4. </w:t>
      </w:r>
    </w:p>
    <w:p>
      <w:pPr>
        <w:pStyle w:val="Normal"/>
        <w:spacing w:lineRule="auto" w:line="240" w:before="0" w:after="0"/>
        <w:jc w:val="center"/>
        <w:rPr>
          <w:rFonts w:ascii="Liberation Serif" w:hAnsi="Liberation Serif" w:eastAsia="Times New Roman" w:cs="Times New Roman"/>
          <w:b/>
          <w:sz w:val="24"/>
          <w:szCs w:val="24"/>
          <w:lang w:eastAsia="ru-RU"/>
        </w:rPr>
      </w:pPr>
      <w:r>
        <w:rPr>
          <w:rFonts w:eastAsia="Times New Roman" w:cs="Times New Roman" w:ascii="Liberation Serif" w:hAnsi="Liberation Serif"/>
          <w:b/>
          <w:sz w:val="24"/>
          <w:szCs w:val="24"/>
          <w:lang w:eastAsia="ru-RU"/>
        </w:rPr>
        <w:t>«Обеспечение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2026 года»</w:t>
      </w:r>
    </w:p>
    <w:p>
      <w:pPr>
        <w:pStyle w:val="Normal"/>
        <w:spacing w:lineRule="auto" w:line="240" w:before="0" w:after="0"/>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p>
      <w:pPr>
        <w:pStyle w:val="Normal"/>
        <w:spacing w:lineRule="auto" w:line="240" w:before="0" w:after="0"/>
        <w:jc w:val="center"/>
        <w:rPr>
          <w:rFonts w:ascii="Liberation Serif" w:hAnsi="Liberation Serif" w:eastAsia="Times New Roman" w:cs="Times New Roman"/>
          <w:b/>
          <w:sz w:val="24"/>
          <w:szCs w:val="24"/>
          <w:lang w:eastAsia="ru-RU"/>
        </w:rPr>
      </w:pPr>
      <w:bookmarkStart w:id="5" w:name="P592"/>
      <w:bookmarkEnd w:id="5"/>
      <w:r>
        <w:rPr>
          <w:rFonts w:eastAsia="Times New Roman" w:cs="Times New Roman" w:ascii="Liberation Serif" w:hAnsi="Liberation Serif"/>
          <w:b/>
          <w:sz w:val="24"/>
          <w:szCs w:val="24"/>
          <w:lang w:eastAsia="ru-RU"/>
        </w:rPr>
        <w:t>Раздел 1. Характеристика и анализ проблемы, на решение которой направлена Подпрограмма 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2026 года»</w:t>
      </w:r>
    </w:p>
    <w:p>
      <w:pPr>
        <w:pStyle w:val="Normal"/>
        <w:spacing w:lineRule="auto" w:line="240" w:before="0" w:after="0"/>
        <w:jc w:val="center"/>
        <w:rPr>
          <w:rFonts w:ascii="Liberation Serif" w:hAnsi="Liberation Serif" w:eastAsia="Times New Roman" w:cs="Times New Roman"/>
          <w:b/>
          <w:sz w:val="24"/>
          <w:szCs w:val="24"/>
          <w:u w:val="single"/>
          <w:lang w:eastAsia="ru-RU"/>
        </w:rPr>
      </w:pPr>
      <w:r>
        <w:rPr>
          <w:rFonts w:eastAsia="Times New Roman" w:cs="Times New Roman" w:ascii="Liberation Serif" w:hAnsi="Liberation Serif"/>
          <w:b/>
          <w:sz w:val="24"/>
          <w:szCs w:val="24"/>
          <w:u w:val="single"/>
          <w:lang w:eastAsia="ru-RU"/>
        </w:rPr>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Согласно Постановления администрации городского округа Заречный № 564-П от 19.05.2011 «О создании муниципальных казенных учреждений путем изменения типа бюджетных учреждений городского округа Заречный», Постановления администрации городского округа Заречный № 972-П от 25.08.2011 «О внесении изменений в постановление № 564-П от 19.05.2011 «О создании муниципальных казенных учреждений путем изменения типа бюджетных учреждений городского округа Заречный», Муниципальное казенное учреждение городского округа Заречный «Дирекция Единого Заказчика» (далее - МКУ ГО Заречный «ДЕЗ») является некоммерческой организацией, осуществляющей свою деятельность в целях создания условий для обеспечения благоприятных условий жизнедеятельности населения городского округа Заречный.</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Деятельность МКУ ГО Заречный «ДЕЗ» осуществляется по направлениям, предусмотренным Уставом, утвержденным Постановлением администрации городского округа Заречный от 30.01.2012 № 113-П (с изменениями и дополнениями).</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Учредителем МКУ ГО Заречный «ДЕЗ» является городской округ Заречный. Функции и полномочия Учредителя осуществляет Администрация городского округа Заречный, которая также является:</w:t>
      </w:r>
    </w:p>
    <w:p>
      <w:p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1) главным распорядителем бюджетных средств, направленных на обеспечение деятельности МКУ ГО Заречный «ДЕЗ» и на исполнение соответствующей части бюджета городского округа Заречный;</w:t>
      </w:r>
    </w:p>
    <w:p>
      <w:pPr>
        <w:sectPr>
          <w:headerReference w:type="default" r:id="rId14"/>
          <w:headerReference w:type="first" r:id="rId15"/>
          <w:type w:val="nextPage"/>
          <w:pgSz w:w="11906" w:h="16838"/>
          <w:pgMar w:left="1418" w:right="567" w:gutter="0" w:header="709" w:top="1134" w:footer="0" w:bottom="1134"/>
          <w:pgNumType w:fmt="decimal"/>
          <w:formProt w:val="false"/>
          <w:textDirection w:val="lrTb"/>
          <w:docGrid w:type="default" w:linePitch="360" w:charSpace="4096"/>
        </w:sectPr>
        <w:pStyle w:val="Normal"/>
        <w:spacing w:lineRule="auto" w:line="240" w:before="0" w:after="0"/>
        <w:ind w:firstLine="709"/>
        <w:jc w:val="both"/>
        <w:rPr>
          <w:rFonts w:ascii="Liberation Serif" w:hAnsi="Liberation Serif" w:eastAsia="Times New Roman" w:cs="Calibri"/>
          <w:bCs/>
          <w:sz w:val="24"/>
          <w:szCs w:val="24"/>
          <w:lang w:eastAsia="ru-RU"/>
        </w:rPr>
      </w:pPr>
      <w:r>
        <w:rPr>
          <w:rFonts w:eastAsia="Times New Roman" w:cs="Calibri" w:ascii="Liberation Serif" w:hAnsi="Liberation Serif"/>
          <w:bCs/>
          <w:sz w:val="24"/>
          <w:szCs w:val="24"/>
          <w:lang w:eastAsia="ru-RU"/>
        </w:rPr>
        <w:t>2) администратором доходов бюджета по закрепленным видам доходов.</w:t>
      </w:r>
    </w:p>
    <w:p>
      <w:pPr>
        <w:pStyle w:val="Normal"/>
        <w:spacing w:lineRule="auto" w:line="240" w:before="0" w:after="0"/>
        <w:jc w:val="center"/>
        <w:rPr>
          <w:rFonts w:ascii="Liberation Serif" w:hAnsi="Liberation Serif" w:eastAsia="Times New Roman" w:cs="Times New Roman"/>
          <w:b/>
          <w:sz w:val="24"/>
          <w:szCs w:val="24"/>
          <w:lang w:eastAsia="ru-RU"/>
        </w:rPr>
      </w:pPr>
      <w:r>
        <w:rPr>
          <w:rFonts w:eastAsia="Times New Roman" w:cs="Times New Roman" w:ascii="Liberation Serif" w:hAnsi="Liberation Serif"/>
          <w:b/>
          <w:sz w:val="24"/>
          <w:szCs w:val="24"/>
          <w:lang w:eastAsia="ru-RU"/>
        </w:rPr>
        <w:t>Раздел 2. Цели, задачи и целевые показатели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2026 года»</w:t>
      </w:r>
    </w:p>
    <w:p>
      <w:pPr>
        <w:pStyle w:val="Normal"/>
        <w:spacing w:lineRule="auto" w:line="240" w:before="0" w:after="0"/>
        <w:jc w:val="center"/>
        <w:rPr>
          <w:rFonts w:ascii="Liberation Serif" w:hAnsi="Liberation Serif" w:eastAsia="Times New Roman" w:cs="Times New Roman"/>
          <w:b/>
          <w:sz w:val="24"/>
          <w:szCs w:val="24"/>
          <w:lang w:eastAsia="ru-RU"/>
        </w:rPr>
      </w:pPr>
      <w:r>
        <w:rPr>
          <w:rFonts w:eastAsia="Times New Roman" w:cs="Times New Roman" w:ascii="Liberation Serif" w:hAnsi="Liberation Serif"/>
          <w:b/>
          <w:sz w:val="24"/>
          <w:szCs w:val="24"/>
          <w:lang w:eastAsia="ru-RU"/>
        </w:rPr>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1. Цели, задачи и целевые показатели реализации муниципальной программы приведены в приложении № 1 к муниципальной программе.</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2. Методика расчета значений целевых показателей в рамках муниципальной программы приведена в приложении № 4 к муниципальной программе.</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p>
      <w:pPr>
        <w:pStyle w:val="Normal"/>
        <w:spacing w:lineRule="auto" w:line="240" w:before="0" w:after="0"/>
        <w:jc w:val="center"/>
        <w:rPr>
          <w:rFonts w:ascii="Liberation Serif" w:hAnsi="Liberation Serif" w:eastAsia="Times New Roman" w:cs="Times New Roman"/>
          <w:b/>
          <w:sz w:val="24"/>
          <w:szCs w:val="24"/>
          <w:lang w:eastAsia="ru-RU"/>
        </w:rPr>
      </w:pPr>
      <w:r>
        <w:rPr>
          <w:rFonts w:eastAsia="Times New Roman" w:cs="Times New Roman" w:ascii="Liberation Serif" w:hAnsi="Liberation Serif"/>
          <w:b/>
          <w:sz w:val="24"/>
          <w:szCs w:val="24"/>
          <w:lang w:eastAsia="ru-RU"/>
        </w:rPr>
        <w:t>Раздел 3. План мероприятий по выполнению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2026 года»</w:t>
      </w:r>
    </w:p>
    <w:p>
      <w:pPr>
        <w:pStyle w:val="Normal"/>
        <w:spacing w:lineRule="auto" w:line="240" w:before="0" w:after="0"/>
        <w:ind w:firstLine="709"/>
        <w:jc w:val="both"/>
        <w:rPr>
          <w:rFonts w:ascii="Liberation Serif" w:hAnsi="Liberation Serif" w:eastAsia="Times New Roman" w:cs="Times New Roman"/>
          <w:b/>
          <w:sz w:val="24"/>
          <w:szCs w:val="24"/>
          <w:lang w:eastAsia="ru-RU"/>
        </w:rPr>
      </w:pPr>
      <w:r>
        <w:rPr>
          <w:rFonts w:eastAsia="Times New Roman" w:cs="Times New Roman" w:ascii="Liberation Serif" w:hAnsi="Liberation Serif"/>
          <w:b/>
          <w:sz w:val="24"/>
          <w:szCs w:val="24"/>
          <w:lang w:eastAsia="ru-RU"/>
        </w:rPr>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 xml:space="preserve">1. Для достижения целей и выполнения поставленных задач разработаны план мероприятий и перечень объектов капитального строительства для бюджетных инвестиций, которые приведены в </w:t>
      </w:r>
      <w:hyperlink w:anchor="P2452">
        <w:r>
          <w:rPr>
            <w:rFonts w:eastAsia="Times New Roman" w:cs="Times New Roman" w:ascii="Liberation Serif" w:hAnsi="Liberation Serif"/>
            <w:sz w:val="24"/>
            <w:szCs w:val="24"/>
            <w:lang w:eastAsia="ru-RU"/>
          </w:rPr>
          <w:t>приложениях № 2</w:t>
        </w:r>
      </w:hyperlink>
      <w:r>
        <w:rPr>
          <w:rFonts w:eastAsia="Times New Roman" w:cs="Times New Roman" w:ascii="Liberation Serif" w:hAnsi="Liberation Serif"/>
          <w:sz w:val="24"/>
          <w:szCs w:val="24"/>
          <w:lang w:eastAsia="ru-RU"/>
        </w:rPr>
        <w:t xml:space="preserve"> и </w:t>
      </w:r>
      <w:hyperlink w:anchor="P6624">
        <w:r>
          <w:rPr>
            <w:rFonts w:eastAsia="Times New Roman" w:cs="Times New Roman" w:ascii="Liberation Serif" w:hAnsi="Liberation Serif"/>
            <w:sz w:val="24"/>
            <w:szCs w:val="24"/>
            <w:lang w:eastAsia="ru-RU"/>
          </w:rPr>
          <w:t>3</w:t>
        </w:r>
      </w:hyperlink>
      <w:r>
        <w:rPr>
          <w:rFonts w:eastAsia="Times New Roman" w:cs="Times New Roman" w:ascii="Liberation Serif" w:hAnsi="Liberation Serif"/>
          <w:sz w:val="24"/>
          <w:szCs w:val="24"/>
          <w:lang w:eastAsia="ru-RU"/>
        </w:rPr>
        <w:t xml:space="preserve"> к муниципальной программе.</w:t>
      </w:r>
    </w:p>
    <w:p>
      <w:pPr>
        <w:pStyle w:val="Normal"/>
        <w:spacing w:lineRule="auto" w:line="240" w:before="0" w:after="0"/>
        <w:ind w:firstLine="709"/>
        <w:jc w:val="both"/>
        <w:rPr>
          <w:rFonts w:ascii="Liberation Serif" w:hAnsi="Liberation Serif" w:eastAsia="Times New Roman" w:cs="Times New Roman"/>
          <w:sz w:val="24"/>
          <w:szCs w:val="24"/>
          <w:lang w:eastAsia="ru-RU"/>
        </w:rPr>
      </w:pPr>
      <w:bookmarkStart w:id="6" w:name="P186"/>
      <w:bookmarkEnd w:id="6"/>
      <w:r>
        <w:rPr>
          <w:rFonts w:eastAsia="Times New Roman" w:cs="Times New Roman" w:ascii="Liberation Serif" w:hAnsi="Liberation Serif"/>
          <w:sz w:val="24"/>
          <w:szCs w:val="24"/>
          <w:lang w:eastAsia="ru-RU"/>
        </w:rPr>
        <w:t>2. Администрация городского округа Заречный как ответственный исполнитель муниципальной программы осуществляет следующие функции:</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1) организует выполнение мероприятий муниципальной программы, осуществляет их реализацию и мониторинг, обеспечивает эффективное использование средств, выделяемых на реализацию муниципальной программы;</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2) осуществляет полномочия главного распорядителя средств местного бюджета, предусмотренных на реализацию муниципальной программы;</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3) осуществляет взаимодействие с Министерством энергетики и жилищно-коммунального хозяйства Свердловской области по вопросам предоставления субсидий из областного бюджета местному бюджету на реализацию муниципальной программы, а также сбор, обобщение и анализ отчетности о выполнении мероприятий, на реализацию которых направлены субсидии из областного бюджета;</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4) осуществляет взаимодействие с организациями городского округа Заречный по вопросам предоставления субсидий из местного бюджета на реализацию мероприятий муниципальной программы, направленную на достижение целей, соответствующих муниципальной программе, а также сбор, обобщение и анализ отчетности о выполнении мероприятий, на реализацию которых направлены субсидии из местного бюджета;</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4) осуществляет взаимодействие с юридическими лицами, муниципальными учреждениями, индивидуальными предпринимателями по вопросам реализации мероприятий муниципальной программы в соответствии с действующим законодательством;</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5) осуществляет мониторинг реализации мероприятий муниципальной программы;</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6) осуществляет при необходимости внесения изменений и дополнений в муниципальную программу.</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3. Исполнителем муниципальной программы является Муниципальное казенное учреждение городского округа Заречный «Дирекция единого заказчика» (далее – МКУ ГО Заречный «ДЕЗ»), которое:</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1) осуществляет функции муниципального заказчика работ и услуг, выполнение или оказание которых необходимо для выполнения мероприятий муниципальной программы;</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2) является получателем бюджетных средств, предусмотренных на реализацию мероприятий муниципальной программы;</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3) формирует техническое задание на выполнение работ, оказание услуг;</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4) осуществляет закупки в соответствии с действующим законодательством о закупках товаров, работ и услуг для государственных и муниципальных нужд;</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5) обеспечивает реализацию мероприятий муниципальной программы в соответствии с действующим законодательством на основе муниципальных контрактов на поставку товаров, выполнение работ или оказание услуг, заключаемых в соответствии с законодательством Российской Федерации о закупках для государственных и муниципальных нужд;</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6) обеспечивает выполнение мероприятий муниципальной программы;</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7) осуществляет контроль за соблюдением подрядчиками (исполнителями, поставщиками) условий контрактов и сроков выполнения работ, услуг;</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8) осуществляет текущий контроль за своевременностью и качеством выполненных мероприятий, а также ходом выполнения подрядных работ или предоставляемых услуг в соответствии с муниципальными контрактами о закупке товаров, выполнении работ или оказании услуг, необходимых для реализации мероприятий муниципальной программы;</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9) при необходимости готовит в установленном порядке предложения по уточнению перечня мероприятий муниципальной программы на очередной финансовый год;</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10) осуществляет ведение полугодовой и годовой отчетности о реализации мероприятий и достижения целевых показателей муниципальной программы по установленным формам;</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11) в течение 10 дней после окончания отчетного периода направляет в адрес ответственного исполнителя отчетность о реализации мероприятий и достижении целевых показателей муниципальной программы;</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12) во взаимодействии с ответственным исполнителем муниципальной программы осуществляет контроль и мониторинг реализации мероприятий.</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4. Исполнителем муниципальной программы являются получатели субсидий:</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1) осуществляют функции заказчика работ и услуг, выполнение или оказание которых необходимо для реализации мероприятий муниципальной программы;</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2) обеспечивают реализацию мероприятий муниципальной программы;</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3) осуществляют текущий контроль за количеством и качеством поставляемых товаров и сроками их поставки, за ходом и качеством выполнения подрядных работ или предоставляемых услуг в соответствии с договорами;</w:t>
      </w:r>
    </w:p>
    <w:p>
      <w:p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4) несут ответственность за достоверность данных, предоставленных ответственному исполнителю муниципальной программы, о выполнении мероприятий по реализации муниципальной программы.</w:t>
      </w:r>
    </w:p>
    <w:p>
      <w:pPr>
        <w:sectPr>
          <w:headerReference w:type="default" r:id="rId16"/>
          <w:headerReference w:type="first" r:id="rId17"/>
          <w:type w:val="nextPage"/>
          <w:pgSz w:w="11906" w:h="16838"/>
          <w:pgMar w:left="1418" w:right="567" w:gutter="0" w:header="709" w:top="1134" w:footer="0" w:bottom="1134"/>
          <w:pgNumType w:fmt="decimal"/>
          <w:formProt w:val="false"/>
          <w:textDirection w:val="lrTb"/>
          <w:docGrid w:type="default" w:linePitch="360" w:charSpace="4096"/>
        </w:sectPr>
        <w:pStyle w:val="Normal"/>
        <w:spacing w:lineRule="auto" w:line="240" w:before="0" w:after="0"/>
        <w:ind w:firstLine="709"/>
        <w:jc w:val="both"/>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5. Финансовый контроль за использованием бюджетных средств при реализации муниципальной программы осуществляют органы муниципального финансового контроля.</w:t>
      </w:r>
    </w:p>
    <w:p>
      <w:pPr>
        <w:pStyle w:val="Normal"/>
        <w:spacing w:lineRule="auto" w:line="240" w:before="0" w:after="0"/>
        <w:contextualSpacing/>
        <w:rPr>
          <w:rFonts w:ascii="Liberation Serif" w:hAnsi="Liberation Serif" w:eastAsia="Calibri" w:cs="Times New Roman"/>
          <w:sz w:val="26"/>
          <w:szCs w:val="26"/>
        </w:rPr>
      </w:pPr>
      <w:r>
        <w:rPr>
          <w:rFonts w:eastAsia="Calibri" w:cs="Times New Roman" w:ascii="Liberation Serif" w:hAnsi="Liberation Serif"/>
          <w:sz w:val="26"/>
          <w:szCs w:val="26"/>
        </w:rPr>
      </w:r>
    </w:p>
    <w:p>
      <w:pPr>
        <w:pStyle w:val="Normal"/>
        <w:widowControl w:val="false"/>
        <w:spacing w:lineRule="auto" w:line="240" w:before="0" w:after="0"/>
        <w:ind w:left="9639" w:hanging="0"/>
        <w:rPr>
          <w:rFonts w:ascii="Liberation Serif" w:hAnsi="Liberation Serif"/>
          <w:szCs w:val="24"/>
        </w:rPr>
      </w:pPr>
      <w:r>
        <w:rPr>
          <w:rFonts w:ascii="Liberation Serif" w:hAnsi="Liberation Serif"/>
          <w:szCs w:val="24"/>
        </w:rPr>
        <w:t>Приложение № 1</w:t>
      </w:r>
    </w:p>
    <w:p>
      <w:pPr>
        <w:pStyle w:val="Normal"/>
        <w:widowControl w:val="false"/>
        <w:spacing w:lineRule="auto" w:line="240" w:before="0" w:after="0"/>
        <w:ind w:left="9639" w:hanging="0"/>
        <w:rPr>
          <w:rFonts w:ascii="Liberation Serif" w:hAnsi="Liberation Serif"/>
          <w:szCs w:val="24"/>
        </w:rPr>
      </w:pPr>
      <w:r>
        <w:rPr>
          <w:rFonts w:ascii="Liberation Serif" w:hAnsi="Liberation Serif"/>
          <w:szCs w:val="24"/>
        </w:rPr>
        <w:t>к муниципальной программе</w:t>
      </w:r>
    </w:p>
    <w:p>
      <w:pPr>
        <w:pStyle w:val="Normal"/>
        <w:widowControl w:val="false"/>
        <w:spacing w:lineRule="auto" w:line="240" w:before="0" w:after="0"/>
        <w:ind w:left="9639" w:hanging="0"/>
        <w:rPr>
          <w:rFonts w:ascii="Liberation Serif" w:hAnsi="Liberation Serif"/>
          <w:szCs w:val="24"/>
        </w:rPr>
      </w:pPr>
      <w:r>
        <w:rPr>
          <w:rFonts w:ascii="Liberation Serif" w:hAnsi="Liberation Serif"/>
          <w:szCs w:val="24"/>
        </w:rPr>
        <w:t>«Обеспечение функционирования жилищно-коммунального хозяйства и повышение энергетической эффективности в городском округе Заречный до 2026 года»</w:t>
      </w:r>
    </w:p>
    <w:p>
      <w:pPr>
        <w:pStyle w:val="Normal"/>
        <w:widowControl w:val="false"/>
        <w:spacing w:lineRule="auto" w:line="240" w:before="0" w:after="0"/>
        <w:ind w:left="9639" w:hanging="0"/>
        <w:rPr>
          <w:rFonts w:ascii="Liberation Serif" w:hAnsi="Liberation Serif"/>
          <w:szCs w:val="24"/>
        </w:rPr>
      </w:pPr>
      <w:r>
        <w:rPr>
          <w:rFonts w:ascii="Liberation Serif" w:hAnsi="Liberation Serif"/>
          <w:szCs w:val="24"/>
        </w:rPr>
      </w:r>
    </w:p>
    <w:p>
      <w:pPr>
        <w:pStyle w:val="Normal"/>
        <w:widowControl w:val="false"/>
        <w:spacing w:lineRule="auto" w:line="240" w:before="0" w:after="0"/>
        <w:ind w:left="9639" w:hanging="0"/>
        <w:rPr>
          <w:rFonts w:ascii="Liberation Serif" w:hAnsi="Liberation Serif"/>
          <w:szCs w:val="24"/>
        </w:rPr>
      </w:pPr>
      <w:r>
        <w:rPr>
          <w:rFonts w:ascii="Liberation Serif" w:hAnsi="Liberation Serif"/>
          <w:szCs w:val="24"/>
        </w:rPr>
      </w:r>
    </w:p>
    <w:tbl>
      <w:tblPr>
        <w:tblW w:w="1417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4175"/>
      </w:tblGrid>
      <w:tr>
        <w:trPr>
          <w:trHeight w:val="327" w:hRule="atLeast"/>
        </w:trPr>
        <w:tc>
          <w:tcPr>
            <w:tcW w:w="14175" w:type="dxa"/>
            <w:tcBorders/>
            <w:vAlign w:val="center"/>
          </w:tcPr>
          <w:p>
            <w:pPr>
              <w:pStyle w:val="Normal"/>
              <w:widowControl w:val="false"/>
              <w:spacing w:before="0" w:after="160"/>
              <w:contextualSpacing/>
              <w:jc w:val="center"/>
              <w:rPr>
                <w:rFonts w:ascii="Liberation Serif" w:hAnsi="Liberation Serif" w:eastAsia="Calibri"/>
                <w:b/>
                <w:bCs/>
                <w:szCs w:val="26"/>
              </w:rPr>
            </w:pPr>
            <w:r>
              <w:rPr>
                <w:rFonts w:eastAsia="Calibri" w:ascii="Liberation Serif" w:hAnsi="Liberation Serif"/>
                <w:b/>
                <w:bCs/>
                <w:szCs w:val="26"/>
              </w:rPr>
              <w:t>ЦЕЛИ, ЗАДАЧИ И ЦЕЛЕВЫЕ ПОКАЗАТЕЛИ</w:t>
            </w:r>
          </w:p>
        </w:tc>
      </w:tr>
      <w:tr>
        <w:trPr>
          <w:trHeight w:val="264" w:hRule="atLeast"/>
        </w:trPr>
        <w:tc>
          <w:tcPr>
            <w:tcW w:w="14175" w:type="dxa"/>
            <w:tcBorders/>
            <w:vAlign w:val="center"/>
          </w:tcPr>
          <w:p>
            <w:pPr>
              <w:pStyle w:val="Normal"/>
              <w:widowControl w:val="false"/>
              <w:spacing w:before="0" w:after="160"/>
              <w:contextualSpacing/>
              <w:jc w:val="center"/>
              <w:rPr>
                <w:rFonts w:ascii="Liberation Serif" w:hAnsi="Liberation Serif" w:eastAsia="Calibri"/>
                <w:b/>
                <w:bCs/>
                <w:szCs w:val="26"/>
              </w:rPr>
            </w:pPr>
            <w:r>
              <w:rPr>
                <w:rFonts w:eastAsia="Calibri" w:ascii="Liberation Serif" w:hAnsi="Liberation Serif"/>
                <w:b/>
                <w:bCs/>
                <w:szCs w:val="26"/>
              </w:rPr>
              <w:t>реализации муниципальной программы</w:t>
            </w:r>
          </w:p>
        </w:tc>
      </w:tr>
      <w:tr>
        <w:trPr>
          <w:trHeight w:val="510" w:hRule="atLeast"/>
        </w:trPr>
        <w:tc>
          <w:tcPr>
            <w:tcW w:w="14175" w:type="dxa"/>
            <w:tcBorders/>
            <w:vAlign w:val="center"/>
          </w:tcPr>
          <w:p>
            <w:pPr>
              <w:pStyle w:val="Normal"/>
              <w:widowControl w:val="false"/>
              <w:spacing w:before="0" w:after="160"/>
              <w:contextualSpacing/>
              <w:jc w:val="center"/>
              <w:rPr>
                <w:rFonts w:ascii="Liberation Serif" w:hAnsi="Liberation Serif" w:eastAsia="Calibri"/>
                <w:szCs w:val="26"/>
              </w:rPr>
            </w:pPr>
            <w:r>
              <w:rPr>
                <w:rFonts w:eastAsia="Calibri" w:ascii="Liberation Serif" w:hAnsi="Liberation Serif"/>
                <w:szCs w:val="26"/>
              </w:rPr>
              <w:t>«Обеспечение функционирования жилищно-коммунального хозяйства и повышение энергетической эффективности в городском округе Заречный до 2026 года»</w:t>
            </w:r>
          </w:p>
        </w:tc>
      </w:tr>
    </w:tbl>
    <w:p>
      <w:pPr>
        <w:pStyle w:val="Normal"/>
        <w:spacing w:before="0" w:after="160"/>
        <w:contextualSpacing/>
        <w:rPr>
          <w:rFonts w:ascii="Liberation Serif" w:hAnsi="Liberation Serif" w:eastAsia="Calibri"/>
          <w:sz w:val="26"/>
          <w:szCs w:val="26"/>
        </w:rPr>
      </w:pPr>
      <w:r>
        <w:rPr>
          <w:rFonts w:eastAsia="Calibri" w:ascii="Liberation Serif" w:hAnsi="Liberation Serif"/>
          <w:sz w:val="26"/>
          <w:szCs w:val="26"/>
        </w:rPr>
      </w:r>
    </w:p>
    <w:tbl>
      <w:tblPr>
        <w:tblW w:w="14487" w:type="dxa"/>
        <w:jc w:val="left"/>
        <w:tblInd w:w="0" w:type="dxa"/>
        <w:tblLayout w:type="fixed"/>
        <w:tblCellMar>
          <w:top w:w="0" w:type="dxa"/>
          <w:left w:w="28" w:type="dxa"/>
          <w:bottom w:w="0" w:type="dxa"/>
          <w:right w:w="28" w:type="dxa"/>
        </w:tblCellMar>
        <w:tblLook w:val="04a0" w:noHBand="0" w:noVBand="1" w:firstColumn="1" w:lastRow="0" w:lastColumn="0" w:firstRow="1"/>
      </w:tblPr>
      <w:tblGrid>
        <w:gridCol w:w="915"/>
        <w:gridCol w:w="51"/>
        <w:gridCol w:w="2997"/>
        <w:gridCol w:w="1168"/>
        <w:gridCol w:w="850"/>
        <w:gridCol w:w="852"/>
        <w:gridCol w:w="991"/>
        <w:gridCol w:w="992"/>
        <w:gridCol w:w="994"/>
        <w:gridCol w:w="992"/>
        <w:gridCol w:w="993"/>
        <w:gridCol w:w="2690"/>
      </w:tblGrid>
      <w:tr>
        <w:trPr>
          <w:trHeight w:val="390" w:hRule="atLeast"/>
          <w:cantSplit w:val="true"/>
        </w:trPr>
        <w:tc>
          <w:tcPr>
            <w:tcW w:w="91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 xml:space="preserve">№ </w:t>
            </w:r>
            <w:r>
              <w:rPr>
                <w:rFonts w:eastAsia="Calibri" w:ascii="Liberation Serif" w:hAnsi="Liberation Serif"/>
                <w:b/>
                <w:bCs/>
                <w:sz w:val="20"/>
              </w:rPr>
              <w:t>строки</w:t>
            </w:r>
          </w:p>
        </w:tc>
        <w:tc>
          <w:tcPr>
            <w:tcW w:w="3048"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Наименование цели (целей) и задач, целевых показателей</w:t>
            </w:r>
          </w:p>
        </w:tc>
        <w:tc>
          <w:tcPr>
            <w:tcW w:w="11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Единица измерения</w:t>
            </w:r>
          </w:p>
        </w:tc>
        <w:tc>
          <w:tcPr>
            <w:tcW w:w="6664" w:type="dxa"/>
            <w:gridSpan w:val="7"/>
            <w:tcBorders>
              <w:top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Значение целевого показателя реализации муниципальной программы</w:t>
            </w:r>
          </w:p>
        </w:tc>
        <w:tc>
          <w:tcPr>
            <w:tcW w:w="269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Источник значений показателей</w:t>
            </w:r>
          </w:p>
        </w:tc>
      </w:tr>
      <w:tr>
        <w:trPr>
          <w:trHeight w:val="264" w:hRule="atLeast"/>
          <w:cantSplit w:val="true"/>
        </w:trPr>
        <w:tc>
          <w:tcPr>
            <w:tcW w:w="9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160"/>
              <w:rPr>
                <w:rFonts w:ascii="Liberation Serif" w:hAnsi="Liberation Serif" w:eastAsia="Calibri"/>
                <w:b/>
                <w:bCs/>
                <w:sz w:val="20"/>
              </w:rPr>
            </w:pPr>
            <w:r>
              <w:rPr>
                <w:rFonts w:eastAsia="Calibri" w:ascii="Liberation Serif" w:hAnsi="Liberation Serif"/>
                <w:b/>
                <w:bCs/>
                <w:sz w:val="20"/>
              </w:rPr>
            </w:r>
          </w:p>
        </w:tc>
        <w:tc>
          <w:tcPr>
            <w:tcW w:w="304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160"/>
              <w:rPr>
                <w:rFonts w:ascii="Liberation Serif" w:hAnsi="Liberation Serif" w:eastAsia="Calibri"/>
                <w:b/>
                <w:bCs/>
                <w:sz w:val="20"/>
              </w:rPr>
            </w:pPr>
            <w:r>
              <w:rPr>
                <w:rFonts w:eastAsia="Calibri" w:ascii="Liberation Serif" w:hAnsi="Liberation Serif"/>
                <w:b/>
                <w:bCs/>
                <w:sz w:val="20"/>
              </w:rPr>
            </w:r>
          </w:p>
        </w:tc>
        <w:tc>
          <w:tcPr>
            <w:tcW w:w="11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160"/>
              <w:rPr>
                <w:rFonts w:ascii="Liberation Serif" w:hAnsi="Liberation Serif" w:eastAsia="Calibri"/>
                <w:b/>
                <w:bCs/>
                <w:sz w:val="20"/>
              </w:rPr>
            </w:pPr>
            <w:r>
              <w:rPr>
                <w:rFonts w:eastAsia="Calibri" w:ascii="Liberation Serif" w:hAnsi="Liberation Serif"/>
                <w:b/>
                <w:bCs/>
                <w:sz w:val="20"/>
              </w:rPr>
            </w:r>
          </w:p>
        </w:tc>
        <w:tc>
          <w:tcPr>
            <w:tcW w:w="850" w:type="dxa"/>
            <w:tcBorders>
              <w:top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2020</w:t>
            </w:r>
          </w:p>
        </w:tc>
        <w:tc>
          <w:tcPr>
            <w:tcW w:w="852" w:type="dxa"/>
            <w:tcBorders>
              <w:top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2021</w:t>
            </w:r>
          </w:p>
        </w:tc>
        <w:tc>
          <w:tcPr>
            <w:tcW w:w="991" w:type="dxa"/>
            <w:tcBorders>
              <w:top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2022</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2023</w:t>
            </w:r>
          </w:p>
        </w:tc>
        <w:tc>
          <w:tcPr>
            <w:tcW w:w="994" w:type="dxa"/>
            <w:tcBorders>
              <w:top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2024</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jc w:val="center"/>
              <w:rPr>
                <w:rFonts w:ascii="Liberation Serif" w:hAnsi="Liberation Serif" w:eastAsia="Calibri"/>
                <w:b/>
                <w:bCs/>
                <w:sz w:val="20"/>
              </w:rPr>
            </w:pPr>
            <w:r>
              <w:rPr>
                <w:rFonts w:eastAsia="Calibri" w:ascii="Liberation Serif" w:hAnsi="Liberation Serif"/>
                <w:b/>
                <w:bCs/>
                <w:sz w:val="20"/>
              </w:rPr>
              <w:t>2025</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jc w:val="center"/>
              <w:rPr>
                <w:rFonts w:ascii="Liberation Serif" w:hAnsi="Liberation Serif" w:eastAsia="Calibri"/>
                <w:b/>
                <w:bCs/>
                <w:sz w:val="20"/>
              </w:rPr>
            </w:pPr>
            <w:r>
              <w:rPr>
                <w:rFonts w:eastAsia="Calibri" w:ascii="Liberation Serif" w:hAnsi="Liberation Serif"/>
                <w:b/>
                <w:bCs/>
                <w:sz w:val="20"/>
              </w:rPr>
              <w:t>2026</w:t>
            </w:r>
          </w:p>
        </w:tc>
        <w:tc>
          <w:tcPr>
            <w:tcW w:w="26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before="0" w:after="160"/>
              <w:rPr>
                <w:rFonts w:ascii="Liberation Serif" w:hAnsi="Liberation Serif" w:eastAsia="Calibri"/>
                <w:b/>
                <w:bCs/>
                <w:sz w:val="20"/>
              </w:rPr>
            </w:pPr>
            <w:r>
              <w:rPr>
                <w:rFonts w:eastAsia="Calibri" w:ascii="Liberation Serif" w:hAnsi="Liberation Serif"/>
                <w:b/>
                <w:bCs/>
                <w:sz w:val="20"/>
              </w:rPr>
            </w:r>
          </w:p>
        </w:tc>
      </w:tr>
      <w:tr>
        <w:trPr>
          <w:trHeight w:val="264" w:hRule="atLeast"/>
          <w:cantSplit w:val="true"/>
        </w:trPr>
        <w:tc>
          <w:tcPr>
            <w:tcW w:w="9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1</w:t>
            </w:r>
          </w:p>
        </w:tc>
        <w:tc>
          <w:tcPr>
            <w:tcW w:w="2997" w:type="dxa"/>
            <w:tcBorders>
              <w:top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2</w:t>
            </w:r>
          </w:p>
        </w:tc>
        <w:tc>
          <w:tcPr>
            <w:tcW w:w="1168" w:type="dxa"/>
            <w:tcBorders>
              <w:top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3</w:t>
            </w:r>
          </w:p>
        </w:tc>
        <w:tc>
          <w:tcPr>
            <w:tcW w:w="850" w:type="dxa"/>
            <w:tcBorders>
              <w:top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4</w:t>
            </w:r>
          </w:p>
        </w:tc>
        <w:tc>
          <w:tcPr>
            <w:tcW w:w="852" w:type="dxa"/>
            <w:tcBorders>
              <w:top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5</w:t>
            </w:r>
          </w:p>
        </w:tc>
        <w:tc>
          <w:tcPr>
            <w:tcW w:w="991" w:type="dxa"/>
            <w:tcBorders>
              <w:top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6</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7</w:t>
            </w:r>
          </w:p>
        </w:tc>
        <w:tc>
          <w:tcPr>
            <w:tcW w:w="994" w:type="dxa"/>
            <w:tcBorders>
              <w:top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8</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9</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10</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b/>
                <w:bCs/>
                <w:sz w:val="20"/>
              </w:rPr>
            </w:pPr>
            <w:r>
              <w:rPr>
                <w:rFonts w:eastAsia="Calibri" w:ascii="Liberation Serif" w:hAnsi="Liberation Serif"/>
                <w:b/>
                <w:bCs/>
                <w:sz w:val="20"/>
              </w:rPr>
              <w:t>11</w:t>
            </w:r>
          </w:p>
        </w:tc>
      </w:tr>
      <w:tr>
        <w:trPr>
          <w:trHeight w:val="264" w:hRule="atLeast"/>
          <w:cantSplit w:val="true"/>
        </w:trPr>
        <w:tc>
          <w:tcPr>
            <w:tcW w:w="966"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before="0" w:after="160"/>
              <w:contextualSpacing/>
              <w:jc w:val="center"/>
              <w:rPr>
                <w:rFonts w:ascii="Liberation Serif" w:hAnsi="Liberation Serif" w:eastAsia="Calibri"/>
                <w:b/>
                <w:bCs/>
                <w:color w:val="000000"/>
                <w:sz w:val="20"/>
              </w:rPr>
            </w:pPr>
            <w:r>
              <w:rPr>
                <w:rFonts w:eastAsia="Calibri" w:ascii="Liberation Serif" w:hAnsi="Liberation Serif"/>
                <w:b/>
                <w:bCs/>
                <w:color w:val="000000"/>
                <w:sz w:val="20"/>
              </w:rPr>
              <w:t>1.</w:t>
            </w:r>
          </w:p>
        </w:tc>
        <w:tc>
          <w:tcPr>
            <w:tcW w:w="13519" w:type="dxa"/>
            <w:gridSpan w:val="10"/>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contextualSpacing/>
              <w:rPr>
                <w:rFonts w:ascii="Liberation Serif" w:hAnsi="Liberation Serif" w:eastAsia="Calibri"/>
                <w:b/>
                <w:bCs/>
                <w:color w:val="000000"/>
                <w:sz w:val="20"/>
              </w:rPr>
            </w:pPr>
            <w:r>
              <w:rPr>
                <w:rFonts w:eastAsia="Calibri" w:ascii="Liberation Serif" w:hAnsi="Liberation Serif"/>
                <w:b/>
                <w:bCs/>
                <w:color w:val="000000"/>
                <w:sz w:val="20"/>
              </w:rPr>
              <w:t xml:space="preserve">Подпрограмма 1. Обеспечение функционирования жилищно-коммунального хозяйства </w:t>
            </w:r>
          </w:p>
        </w:tc>
      </w:tr>
      <w:tr>
        <w:trPr>
          <w:trHeight w:val="264" w:hRule="atLeast"/>
          <w:cantSplit w:val="true"/>
        </w:trPr>
        <w:tc>
          <w:tcPr>
            <w:tcW w:w="966"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before="0" w:after="160"/>
              <w:contextualSpacing/>
              <w:jc w:val="center"/>
              <w:rPr>
                <w:rFonts w:ascii="Liberation Serif" w:hAnsi="Liberation Serif" w:eastAsia="Calibri"/>
                <w:b/>
                <w:bCs/>
                <w:color w:val="000000"/>
                <w:sz w:val="20"/>
              </w:rPr>
            </w:pPr>
            <w:r>
              <w:rPr>
                <w:rFonts w:eastAsia="Calibri" w:ascii="Liberation Serif" w:hAnsi="Liberation Serif"/>
                <w:b/>
                <w:bCs/>
                <w:color w:val="000000"/>
                <w:sz w:val="20"/>
              </w:rPr>
              <w:t>1.1.</w:t>
            </w:r>
          </w:p>
        </w:tc>
        <w:tc>
          <w:tcPr>
            <w:tcW w:w="13519" w:type="dxa"/>
            <w:gridSpan w:val="10"/>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contextualSpacing/>
              <w:rPr>
                <w:rFonts w:ascii="Liberation Serif" w:hAnsi="Liberation Serif" w:eastAsia="Calibri"/>
                <w:b/>
                <w:bCs/>
                <w:color w:val="000000"/>
                <w:sz w:val="20"/>
              </w:rPr>
            </w:pPr>
            <w:r>
              <w:rPr>
                <w:rFonts w:eastAsia="Calibri" w:ascii="Liberation Serif" w:hAnsi="Liberation Serif"/>
                <w:b/>
                <w:bCs/>
                <w:color w:val="000000"/>
                <w:sz w:val="20"/>
              </w:rPr>
              <w:t>Цель 1.1. Повышение качества проживания населения за счет развития систем и (или) объектов коммунальной инфраструктуры городского округа Заречный</w:t>
            </w:r>
          </w:p>
        </w:tc>
      </w:tr>
      <w:tr>
        <w:trPr>
          <w:trHeight w:val="264" w:hRule="atLeast"/>
          <w:cantSplit w:val="true"/>
        </w:trPr>
        <w:tc>
          <w:tcPr>
            <w:tcW w:w="966"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before="0" w:after="160"/>
              <w:contextualSpacing/>
              <w:jc w:val="center"/>
              <w:rPr>
                <w:rFonts w:ascii="Liberation Serif" w:hAnsi="Liberation Serif" w:eastAsia="Calibri"/>
                <w:color w:val="000000"/>
                <w:sz w:val="20"/>
              </w:rPr>
            </w:pPr>
            <w:r>
              <w:rPr>
                <w:rFonts w:eastAsia="Calibri" w:ascii="Liberation Serif" w:hAnsi="Liberation Serif"/>
                <w:color w:val="000000"/>
                <w:sz w:val="20"/>
              </w:rPr>
              <w:t>1.1.1.</w:t>
            </w:r>
          </w:p>
        </w:tc>
        <w:tc>
          <w:tcPr>
            <w:tcW w:w="13519" w:type="dxa"/>
            <w:gridSpan w:val="10"/>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contextualSpacing/>
              <w:rPr>
                <w:rFonts w:ascii="Liberation Serif" w:hAnsi="Liberation Serif" w:eastAsia="Calibri"/>
                <w:color w:val="000000"/>
                <w:sz w:val="20"/>
              </w:rPr>
            </w:pPr>
            <w:r>
              <w:rPr>
                <w:rFonts w:eastAsia="Calibri" w:ascii="Liberation Serif" w:hAnsi="Liberation Serif"/>
                <w:color w:val="000000"/>
                <w:sz w:val="20"/>
              </w:rPr>
              <w:t>Задача 1.1.1. Реализация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trPr>
          <w:trHeight w:val="2128" w:hRule="atLeast"/>
          <w:cantSplit w:val="true"/>
        </w:trPr>
        <w:tc>
          <w:tcPr>
            <w:tcW w:w="9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sz w:val="20"/>
              </w:rPr>
            </w:pPr>
            <w:r>
              <w:rPr>
                <w:rFonts w:eastAsia="Calibri" w:ascii="Liberation Serif" w:hAnsi="Liberation Serif"/>
                <w:sz w:val="20"/>
              </w:rPr>
              <w:t>1.1.1.1.</w:t>
            </w:r>
          </w:p>
        </w:tc>
        <w:tc>
          <w:tcPr>
            <w:tcW w:w="2997"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Доля объектов коммунальной инфраструктуры муниципальной собственности, обеспеченных проектно-сметной документацией в общем объеме планируемых к строительству, реконструкции и модернизации объектов коммунальной инфраструктуры муниципальной собственности</w:t>
            </w:r>
          </w:p>
        </w:tc>
        <w:tc>
          <w:tcPr>
            <w:tcW w:w="1168"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w:t>
            </w:r>
          </w:p>
        </w:tc>
        <w:tc>
          <w:tcPr>
            <w:tcW w:w="850"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85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1"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4"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Решение Думы городского округа Заречный от 28.01.2016 №9-Р «Об утверждении программы «Комплексное развитие систем коммунальной инфраструктуры городского округа Заречный Свердловской области на 2015 - 2030 годы»</w:t>
            </w:r>
          </w:p>
        </w:tc>
      </w:tr>
      <w:tr>
        <w:trPr>
          <w:trHeight w:val="1991" w:hRule="atLeast"/>
          <w:cantSplit w:val="true"/>
        </w:trPr>
        <w:tc>
          <w:tcPr>
            <w:tcW w:w="9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sz w:val="20"/>
              </w:rPr>
            </w:pPr>
            <w:r>
              <w:rPr>
                <w:rFonts w:eastAsia="Calibri" w:ascii="Liberation Serif" w:hAnsi="Liberation Serif"/>
                <w:sz w:val="20"/>
              </w:rPr>
              <w:t>1.1.1.2.</w:t>
            </w:r>
          </w:p>
        </w:tc>
        <w:tc>
          <w:tcPr>
            <w:tcW w:w="2997"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Доля актуализированных муниципальных правовых актов по утверждению схемы теплоснабжения, водоснабжения и водоотведения, программы комплексного развития систем коммунальной инфраструктуры, к утвержденным муниципальным правовым актам схемы теплоснабжения, водоснабжения и водоотведения, программы комплексного развития систем коммунальной инфраструктуры требующих актуализацию</w:t>
            </w:r>
          </w:p>
        </w:tc>
        <w:tc>
          <w:tcPr>
            <w:tcW w:w="1168"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w:t>
            </w:r>
          </w:p>
        </w:tc>
        <w:tc>
          <w:tcPr>
            <w:tcW w:w="850"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85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1"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4"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постановление администрации городского округа Заречный от 30.09.2016 г. №1309-П «Об утверждении схемы водоснабжения и водоотведения городского округа Заречный на 2015 - 2030 годы»,</w:t>
            </w:r>
          </w:p>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 xml:space="preserve">постановление администрации городского округа Заречный от 28.04.2016 г. №562-П «Об утверждении Схемы теплоснабжения городского округа Заречный </w:t>
            </w:r>
          </w:p>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на период с 2013 по 2028 год»</w:t>
            </w:r>
          </w:p>
        </w:tc>
      </w:tr>
      <w:tr>
        <w:trPr>
          <w:trHeight w:val="1708" w:hRule="atLeast"/>
          <w:cantSplit w:val="true"/>
        </w:trPr>
        <w:tc>
          <w:tcPr>
            <w:tcW w:w="9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sz w:val="20"/>
              </w:rPr>
            </w:pPr>
            <w:r>
              <w:rPr>
                <w:rFonts w:eastAsia="Calibri" w:ascii="Liberation Serif" w:hAnsi="Liberation Serif"/>
                <w:sz w:val="20"/>
              </w:rPr>
              <w:t>1.1.1.3.</w:t>
            </w:r>
          </w:p>
        </w:tc>
        <w:tc>
          <w:tcPr>
            <w:tcW w:w="2997"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Доля котельных, в отношении которых проведены работы по ремонту и (или) модернизации в общем количестве котельных ГО Заречный, нуждающихся в проведении ремонта и (или) модернизации</w:t>
            </w:r>
          </w:p>
        </w:tc>
        <w:tc>
          <w:tcPr>
            <w:tcW w:w="1168"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w:t>
            </w:r>
          </w:p>
        </w:tc>
        <w:tc>
          <w:tcPr>
            <w:tcW w:w="850"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80</w:t>
            </w:r>
          </w:p>
        </w:tc>
        <w:tc>
          <w:tcPr>
            <w:tcW w:w="85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80</w:t>
            </w:r>
          </w:p>
        </w:tc>
        <w:tc>
          <w:tcPr>
            <w:tcW w:w="991"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80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80</w:t>
            </w:r>
          </w:p>
        </w:tc>
        <w:tc>
          <w:tcPr>
            <w:tcW w:w="994"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80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80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80</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Решение Думы городского округа Заречный от 28.01.2016 №9-Р «Об утверждении программы «Комплексное развитие систем коммунальной инфраструктуры городского округа Заречный Свердловской области на 2015 - 2030 годы»</w:t>
            </w:r>
          </w:p>
        </w:tc>
      </w:tr>
      <w:tr>
        <w:trPr>
          <w:trHeight w:val="792" w:hRule="atLeast"/>
          <w:cantSplit w:val="true"/>
        </w:trPr>
        <w:tc>
          <w:tcPr>
            <w:tcW w:w="9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sz w:val="20"/>
              </w:rPr>
            </w:pPr>
            <w:r>
              <w:rPr>
                <w:rFonts w:eastAsia="Calibri" w:ascii="Liberation Serif" w:hAnsi="Liberation Serif"/>
                <w:sz w:val="20"/>
              </w:rPr>
              <w:t>1.1.1.4.</w:t>
            </w:r>
          </w:p>
        </w:tc>
        <w:tc>
          <w:tcPr>
            <w:tcW w:w="2997"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Количество приобретенного оборудования и специальной техники для нужд ЖКХ</w:t>
            </w:r>
          </w:p>
        </w:tc>
        <w:tc>
          <w:tcPr>
            <w:tcW w:w="1168"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ед.</w:t>
            </w:r>
          </w:p>
        </w:tc>
        <w:tc>
          <w:tcPr>
            <w:tcW w:w="850"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3</w:t>
            </w:r>
          </w:p>
        </w:tc>
        <w:tc>
          <w:tcPr>
            <w:tcW w:w="85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w:t>
            </w:r>
          </w:p>
        </w:tc>
        <w:tc>
          <w:tcPr>
            <w:tcW w:w="991"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w:t>
            </w:r>
          </w:p>
        </w:tc>
        <w:tc>
          <w:tcPr>
            <w:tcW w:w="994"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color w:val="FF0000"/>
                <w:sz w:val="20"/>
              </w:rPr>
            </w:pPr>
            <w:r>
              <w:rPr>
                <w:rFonts w:eastAsia="Calibri" w:ascii="Liberation Serif"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trPr>
          <w:trHeight w:val="264" w:hRule="atLeast"/>
          <w:cantSplit w:val="true"/>
        </w:trPr>
        <w:tc>
          <w:tcPr>
            <w:tcW w:w="966"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before="0" w:after="160"/>
              <w:contextualSpacing/>
              <w:jc w:val="center"/>
              <w:rPr>
                <w:rFonts w:ascii="Liberation Serif" w:hAnsi="Liberation Serif" w:eastAsia="Calibri"/>
                <w:b/>
                <w:bCs/>
                <w:color w:val="000000"/>
                <w:sz w:val="20"/>
              </w:rPr>
            </w:pPr>
            <w:r>
              <w:rPr>
                <w:rFonts w:eastAsia="Calibri" w:ascii="Liberation Serif" w:hAnsi="Liberation Serif"/>
                <w:b/>
                <w:bCs/>
                <w:color w:val="000000"/>
                <w:sz w:val="20"/>
              </w:rPr>
              <w:t>2.</w:t>
            </w:r>
          </w:p>
        </w:tc>
        <w:tc>
          <w:tcPr>
            <w:tcW w:w="13519"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160"/>
              <w:contextualSpacing/>
              <w:rPr>
                <w:rFonts w:ascii="Liberation Serif" w:hAnsi="Liberation Serif" w:eastAsia="Calibri"/>
                <w:b/>
                <w:bCs/>
                <w:color w:val="000000"/>
                <w:sz w:val="20"/>
              </w:rPr>
            </w:pPr>
            <w:r>
              <w:rPr>
                <w:rFonts w:eastAsia="Calibri" w:ascii="Liberation Serif" w:hAnsi="Liberation Serif"/>
                <w:b/>
                <w:bCs/>
                <w:color w:val="000000"/>
                <w:sz w:val="20"/>
              </w:rPr>
              <w:t>Подпрограмма 2. Энергосбережение и повышение энергетической эффективности</w:t>
            </w:r>
          </w:p>
        </w:tc>
      </w:tr>
      <w:tr>
        <w:trPr>
          <w:trHeight w:val="264" w:hRule="atLeast"/>
          <w:cantSplit w:val="true"/>
        </w:trPr>
        <w:tc>
          <w:tcPr>
            <w:tcW w:w="966"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before="0" w:after="160"/>
              <w:contextualSpacing/>
              <w:jc w:val="center"/>
              <w:rPr>
                <w:rFonts w:ascii="Liberation Serif" w:hAnsi="Liberation Serif" w:eastAsia="Calibri"/>
                <w:b/>
                <w:bCs/>
                <w:color w:val="000000"/>
                <w:sz w:val="20"/>
              </w:rPr>
            </w:pPr>
            <w:r>
              <w:rPr>
                <w:rFonts w:eastAsia="Calibri" w:ascii="Liberation Serif" w:hAnsi="Liberation Serif"/>
                <w:b/>
                <w:bCs/>
                <w:color w:val="000000"/>
                <w:sz w:val="20"/>
              </w:rPr>
              <w:t>2.1.</w:t>
            </w:r>
          </w:p>
        </w:tc>
        <w:tc>
          <w:tcPr>
            <w:tcW w:w="13519"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160"/>
              <w:contextualSpacing/>
              <w:rPr>
                <w:rFonts w:ascii="Liberation Serif" w:hAnsi="Liberation Serif" w:eastAsia="Calibri"/>
                <w:b/>
                <w:bCs/>
                <w:color w:val="000000"/>
                <w:sz w:val="20"/>
              </w:rPr>
            </w:pPr>
            <w:r>
              <w:rPr>
                <w:rFonts w:eastAsia="Calibri" w:ascii="Liberation Serif" w:hAnsi="Liberation Serif"/>
                <w:b/>
                <w:bCs/>
                <w:color w:val="000000"/>
                <w:sz w:val="20"/>
              </w:rPr>
              <w:t>Цель 2.1. Повышение энергетической эффективности ГО Заречный, в том числе за счет активизации энергосбережения</w:t>
            </w:r>
          </w:p>
        </w:tc>
      </w:tr>
      <w:tr>
        <w:trPr>
          <w:trHeight w:val="264" w:hRule="atLeast"/>
          <w:cantSplit w:val="true"/>
        </w:trPr>
        <w:tc>
          <w:tcPr>
            <w:tcW w:w="966"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before="0" w:after="160"/>
              <w:contextualSpacing/>
              <w:jc w:val="center"/>
              <w:rPr>
                <w:rFonts w:ascii="Liberation Serif" w:hAnsi="Liberation Serif" w:eastAsia="Calibri"/>
                <w:color w:val="000000"/>
                <w:sz w:val="20"/>
              </w:rPr>
            </w:pPr>
            <w:r>
              <w:rPr>
                <w:rFonts w:eastAsia="Calibri" w:ascii="Liberation Serif" w:hAnsi="Liberation Serif"/>
                <w:color w:val="000000"/>
                <w:sz w:val="20"/>
              </w:rPr>
              <w:t>2.1.1.</w:t>
            </w:r>
          </w:p>
        </w:tc>
        <w:tc>
          <w:tcPr>
            <w:tcW w:w="13519"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160"/>
              <w:contextualSpacing/>
              <w:rPr>
                <w:rFonts w:ascii="Liberation Serif" w:hAnsi="Liberation Serif" w:eastAsia="Calibri"/>
                <w:color w:val="000000"/>
                <w:sz w:val="20"/>
              </w:rPr>
            </w:pPr>
            <w:r>
              <w:rPr>
                <w:rFonts w:eastAsia="Calibri" w:ascii="Liberation Serif" w:hAnsi="Liberation Serif"/>
                <w:color w:val="000000"/>
                <w:sz w:val="20"/>
              </w:rPr>
              <w:t>Задача 2.1.1.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trPr>
          <w:trHeight w:val="1431" w:hRule="atLeast"/>
          <w:cantSplit w:val="true"/>
        </w:trPr>
        <w:tc>
          <w:tcPr>
            <w:tcW w:w="9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sz w:val="20"/>
              </w:rPr>
            </w:pPr>
            <w:r>
              <w:rPr>
                <w:rFonts w:eastAsia="Calibri" w:ascii="Liberation Serif" w:hAnsi="Liberation Serif"/>
                <w:sz w:val="20"/>
              </w:rPr>
              <w:t>2.1.1.1.</w:t>
            </w:r>
          </w:p>
        </w:tc>
        <w:tc>
          <w:tcPr>
            <w:tcW w:w="2997"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Доля выполненных мероприятий по энергосбережению и повышению энергетической эффективности и мероприятий, запланированных к выполнению</w:t>
            </w:r>
          </w:p>
        </w:tc>
        <w:tc>
          <w:tcPr>
            <w:tcW w:w="1168"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w:t>
            </w:r>
          </w:p>
        </w:tc>
        <w:tc>
          <w:tcPr>
            <w:tcW w:w="850"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85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1"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4"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trPr>
          <w:trHeight w:val="264" w:hRule="atLeast"/>
          <w:cantSplit w:val="true"/>
        </w:trPr>
        <w:tc>
          <w:tcPr>
            <w:tcW w:w="966"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before="0" w:after="160"/>
              <w:contextualSpacing/>
              <w:jc w:val="center"/>
              <w:rPr>
                <w:rFonts w:ascii="Liberation Serif" w:hAnsi="Liberation Serif" w:eastAsia="Calibri"/>
                <w:b/>
                <w:bCs/>
                <w:color w:val="000000"/>
                <w:sz w:val="20"/>
              </w:rPr>
            </w:pPr>
            <w:r>
              <w:rPr>
                <w:rFonts w:eastAsia="Calibri" w:ascii="Liberation Serif" w:hAnsi="Liberation Serif"/>
                <w:b/>
                <w:bCs/>
                <w:color w:val="000000"/>
                <w:sz w:val="20"/>
              </w:rPr>
              <w:t>3.</w:t>
            </w:r>
          </w:p>
        </w:tc>
        <w:tc>
          <w:tcPr>
            <w:tcW w:w="13519" w:type="dxa"/>
            <w:gridSpan w:val="10"/>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contextualSpacing/>
              <w:rPr>
                <w:rFonts w:ascii="Liberation Serif" w:hAnsi="Liberation Serif" w:eastAsia="Calibri"/>
                <w:b/>
                <w:bCs/>
                <w:color w:val="000000"/>
                <w:sz w:val="20"/>
              </w:rPr>
            </w:pPr>
            <w:r>
              <w:rPr>
                <w:rFonts w:eastAsia="Calibri" w:ascii="Liberation Serif" w:hAnsi="Liberation Serif"/>
                <w:b/>
                <w:bCs/>
                <w:color w:val="000000"/>
                <w:sz w:val="20"/>
              </w:rPr>
              <w:t>Подпрограмма 3. Повышение благоустройства жилищного фонда и создание благоприятной среды проживания граждан</w:t>
            </w:r>
          </w:p>
        </w:tc>
      </w:tr>
      <w:tr>
        <w:trPr>
          <w:trHeight w:val="264" w:hRule="atLeast"/>
          <w:cantSplit w:val="true"/>
        </w:trPr>
        <w:tc>
          <w:tcPr>
            <w:tcW w:w="966"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before="0" w:after="160"/>
              <w:contextualSpacing/>
              <w:jc w:val="center"/>
              <w:rPr>
                <w:rFonts w:ascii="Liberation Serif" w:hAnsi="Liberation Serif" w:eastAsia="Calibri"/>
                <w:b/>
                <w:bCs/>
                <w:color w:val="000000"/>
                <w:sz w:val="20"/>
              </w:rPr>
            </w:pPr>
            <w:r>
              <w:rPr>
                <w:rFonts w:eastAsia="Calibri" w:ascii="Liberation Serif" w:hAnsi="Liberation Serif"/>
                <w:b/>
                <w:bCs/>
                <w:color w:val="000000"/>
                <w:sz w:val="20"/>
              </w:rPr>
              <w:t>3.1.</w:t>
            </w:r>
          </w:p>
        </w:tc>
        <w:tc>
          <w:tcPr>
            <w:tcW w:w="13519" w:type="dxa"/>
            <w:gridSpan w:val="10"/>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contextualSpacing/>
              <w:rPr>
                <w:rFonts w:ascii="Liberation Serif" w:hAnsi="Liberation Serif" w:eastAsia="Calibri"/>
                <w:b/>
                <w:bCs/>
                <w:color w:val="000000"/>
                <w:sz w:val="20"/>
              </w:rPr>
            </w:pPr>
            <w:r>
              <w:rPr>
                <w:rFonts w:eastAsia="Calibri" w:ascii="Liberation Serif" w:hAnsi="Liberation Serif"/>
                <w:b/>
                <w:bCs/>
                <w:color w:val="000000"/>
                <w:sz w:val="20"/>
              </w:rPr>
              <w:t>Цель 3.1. Повышение качества условий проживания населения ГО Заречный за счет формирования благоприятной среды проживания граждан.</w:t>
            </w:r>
          </w:p>
        </w:tc>
      </w:tr>
      <w:tr>
        <w:trPr>
          <w:trHeight w:val="264" w:hRule="atLeast"/>
          <w:cantSplit w:val="true"/>
        </w:trPr>
        <w:tc>
          <w:tcPr>
            <w:tcW w:w="966"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before="0" w:after="160"/>
              <w:contextualSpacing/>
              <w:jc w:val="center"/>
              <w:rPr>
                <w:rFonts w:ascii="Liberation Serif" w:hAnsi="Liberation Serif" w:eastAsia="Calibri"/>
                <w:color w:val="000000"/>
                <w:sz w:val="20"/>
              </w:rPr>
            </w:pPr>
            <w:r>
              <w:rPr>
                <w:rFonts w:eastAsia="Calibri" w:ascii="Liberation Serif" w:hAnsi="Liberation Serif"/>
                <w:color w:val="000000"/>
                <w:sz w:val="20"/>
              </w:rPr>
              <w:t>3.1.1.</w:t>
            </w:r>
          </w:p>
        </w:tc>
        <w:tc>
          <w:tcPr>
            <w:tcW w:w="13519" w:type="dxa"/>
            <w:gridSpan w:val="10"/>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contextualSpacing/>
              <w:rPr>
                <w:rFonts w:ascii="Liberation Serif" w:hAnsi="Liberation Serif" w:eastAsia="Calibri"/>
                <w:color w:val="000000"/>
                <w:sz w:val="20"/>
              </w:rPr>
            </w:pPr>
            <w:r>
              <w:rPr>
                <w:rFonts w:eastAsia="Calibri" w:ascii="Liberation Serif" w:hAnsi="Liberation Serif"/>
                <w:color w:val="000000"/>
                <w:sz w:val="20"/>
              </w:rPr>
              <w:t>Задача 3.1.1.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w:t>
            </w:r>
          </w:p>
        </w:tc>
      </w:tr>
      <w:tr>
        <w:trPr>
          <w:trHeight w:val="1845" w:hRule="atLeast"/>
          <w:cantSplit w:val="true"/>
        </w:trPr>
        <w:tc>
          <w:tcPr>
            <w:tcW w:w="9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sz w:val="20"/>
              </w:rPr>
            </w:pPr>
            <w:r>
              <w:rPr>
                <w:rFonts w:eastAsia="Calibri" w:ascii="Liberation Serif" w:hAnsi="Liberation Serif"/>
                <w:sz w:val="20"/>
              </w:rPr>
              <w:t>3.1.1.1.</w:t>
            </w:r>
          </w:p>
        </w:tc>
        <w:tc>
          <w:tcPr>
            <w:tcW w:w="2997"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Количество многоквартирных домов, в которых проведен капитальный ремонт общего имущества</w:t>
            </w:r>
          </w:p>
        </w:tc>
        <w:tc>
          <w:tcPr>
            <w:tcW w:w="1168"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ед.</w:t>
            </w:r>
          </w:p>
        </w:tc>
        <w:tc>
          <w:tcPr>
            <w:tcW w:w="850"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6</w:t>
            </w:r>
          </w:p>
        </w:tc>
        <w:tc>
          <w:tcPr>
            <w:tcW w:w="85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11</w:t>
            </w:r>
          </w:p>
        </w:tc>
        <w:tc>
          <w:tcPr>
            <w:tcW w:w="991"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6</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8</w:t>
            </w:r>
          </w:p>
        </w:tc>
        <w:tc>
          <w:tcPr>
            <w:tcW w:w="994"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8</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8</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8</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постановление администрации городского округа Заречный от 01.07.2019 № 675-П «Об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 306-ПП (в действующей редакции), на территории городского округа Заречный на 2021-2023 годы»</w:t>
            </w:r>
          </w:p>
        </w:tc>
      </w:tr>
      <w:tr>
        <w:trPr>
          <w:trHeight w:val="1815" w:hRule="atLeast"/>
          <w:cantSplit w:val="true"/>
        </w:trPr>
        <w:tc>
          <w:tcPr>
            <w:tcW w:w="9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sz w:val="20"/>
              </w:rPr>
            </w:pPr>
            <w:r>
              <w:rPr>
                <w:rFonts w:eastAsia="Calibri" w:ascii="Liberation Serif" w:hAnsi="Liberation Serif"/>
                <w:sz w:val="20"/>
              </w:rPr>
              <w:t>3.1.1.2.</w:t>
            </w:r>
          </w:p>
        </w:tc>
        <w:tc>
          <w:tcPr>
            <w:tcW w:w="2997"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Общая площадь многоквартирных домов, в которых проведен капитальный ремонт общего имущества</w:t>
            </w:r>
          </w:p>
        </w:tc>
        <w:tc>
          <w:tcPr>
            <w:tcW w:w="1168"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кв. м.</w:t>
            </w:r>
          </w:p>
        </w:tc>
        <w:tc>
          <w:tcPr>
            <w:tcW w:w="850"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4194,6</w:t>
            </w:r>
          </w:p>
        </w:tc>
        <w:tc>
          <w:tcPr>
            <w:tcW w:w="85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4142,0</w:t>
            </w:r>
          </w:p>
        </w:tc>
        <w:tc>
          <w:tcPr>
            <w:tcW w:w="991"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11074,2</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17869,0</w:t>
            </w:r>
          </w:p>
        </w:tc>
        <w:tc>
          <w:tcPr>
            <w:tcW w:w="994"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13964,8</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13964,8</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13964,8</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постановление администрации городского округа Заречный от 01.07.2019 № 675-П «Об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 306-ПП (в действующей редакции), на территории городского округа Заречный на 2021-2023 годы»</w:t>
            </w:r>
          </w:p>
        </w:tc>
      </w:tr>
      <w:tr>
        <w:trPr>
          <w:trHeight w:val="1813" w:hRule="atLeast"/>
          <w:cantSplit w:val="true"/>
        </w:trPr>
        <w:tc>
          <w:tcPr>
            <w:tcW w:w="9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sz w:val="20"/>
              </w:rPr>
            </w:pPr>
            <w:r>
              <w:rPr>
                <w:rFonts w:eastAsia="Calibri" w:ascii="Liberation Serif" w:hAnsi="Liberation Serif"/>
                <w:sz w:val="20"/>
              </w:rPr>
              <w:t>3.1.1.3.</w:t>
            </w:r>
          </w:p>
        </w:tc>
        <w:tc>
          <w:tcPr>
            <w:tcW w:w="2997"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 xml:space="preserve">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 </w:t>
            </w:r>
          </w:p>
        </w:tc>
        <w:tc>
          <w:tcPr>
            <w:tcW w:w="1168"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чел.</w:t>
            </w:r>
          </w:p>
        </w:tc>
        <w:tc>
          <w:tcPr>
            <w:tcW w:w="850"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170</w:t>
            </w:r>
          </w:p>
        </w:tc>
        <w:tc>
          <w:tcPr>
            <w:tcW w:w="85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221</w:t>
            </w:r>
          </w:p>
        </w:tc>
        <w:tc>
          <w:tcPr>
            <w:tcW w:w="991"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498</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771</w:t>
            </w:r>
          </w:p>
        </w:tc>
        <w:tc>
          <w:tcPr>
            <w:tcW w:w="994"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334</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334</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334</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постановление администрации городского округа Заречный от 01.07.2019 № 675-П «Об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 306-ПП (в действующей редакции), на территории городского округа Заречный на 2021-2023 годы»</w:t>
            </w:r>
          </w:p>
        </w:tc>
      </w:tr>
      <w:tr>
        <w:trPr>
          <w:trHeight w:val="1102" w:hRule="atLeast"/>
          <w:cantSplit w:val="true"/>
        </w:trPr>
        <w:tc>
          <w:tcPr>
            <w:tcW w:w="9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sz w:val="20"/>
              </w:rPr>
            </w:pPr>
            <w:r>
              <w:rPr>
                <w:rFonts w:eastAsia="Calibri" w:ascii="Liberation Serif" w:hAnsi="Liberation Serif"/>
                <w:sz w:val="20"/>
              </w:rPr>
              <w:t>3.1.1.4.</w:t>
            </w:r>
          </w:p>
        </w:tc>
        <w:tc>
          <w:tcPr>
            <w:tcW w:w="2997"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Доля выполненных мероприятий по благоустройству и мероприятий, запланированных к выполнению</w:t>
            </w:r>
          </w:p>
        </w:tc>
        <w:tc>
          <w:tcPr>
            <w:tcW w:w="1168"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w:t>
            </w:r>
          </w:p>
        </w:tc>
        <w:tc>
          <w:tcPr>
            <w:tcW w:w="850"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85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1"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4"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trPr>
          <w:trHeight w:val="1848" w:hRule="atLeast"/>
          <w:cantSplit w:val="true"/>
        </w:trPr>
        <w:tc>
          <w:tcPr>
            <w:tcW w:w="9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sz w:val="20"/>
              </w:rPr>
            </w:pPr>
            <w:r>
              <w:rPr>
                <w:rFonts w:eastAsia="Calibri" w:ascii="Liberation Serif" w:hAnsi="Liberation Serif"/>
                <w:sz w:val="20"/>
              </w:rPr>
              <w:t>3.1.1.5.</w:t>
            </w:r>
          </w:p>
        </w:tc>
        <w:tc>
          <w:tcPr>
            <w:tcW w:w="2997"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Доля общегородских территорий, убираемых ручным способом, от общей площади общегородских территорий, подлежащих ручной уборке</w:t>
            </w:r>
          </w:p>
        </w:tc>
        <w:tc>
          <w:tcPr>
            <w:tcW w:w="1168"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w:t>
            </w:r>
          </w:p>
        </w:tc>
        <w:tc>
          <w:tcPr>
            <w:tcW w:w="850"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85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1"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4"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trPr>
          <w:trHeight w:val="1278" w:hRule="atLeast"/>
          <w:cantSplit w:val="true"/>
        </w:trPr>
        <w:tc>
          <w:tcPr>
            <w:tcW w:w="9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sz w:val="20"/>
              </w:rPr>
            </w:pPr>
            <w:r>
              <w:rPr>
                <w:rFonts w:eastAsia="Calibri" w:ascii="Liberation Serif" w:hAnsi="Liberation Serif"/>
                <w:sz w:val="20"/>
              </w:rPr>
              <w:t>3.1.1.6.</w:t>
            </w:r>
          </w:p>
        </w:tc>
        <w:tc>
          <w:tcPr>
            <w:tcW w:w="2997"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 xml:space="preserve">Количество проведенных общегородских субботников </w:t>
            </w:r>
          </w:p>
        </w:tc>
        <w:tc>
          <w:tcPr>
            <w:tcW w:w="1168"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ед.</w:t>
            </w:r>
          </w:p>
        </w:tc>
        <w:tc>
          <w:tcPr>
            <w:tcW w:w="850"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w:t>
            </w:r>
          </w:p>
        </w:tc>
        <w:tc>
          <w:tcPr>
            <w:tcW w:w="85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w:t>
            </w:r>
          </w:p>
        </w:tc>
        <w:tc>
          <w:tcPr>
            <w:tcW w:w="991"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w:t>
            </w:r>
          </w:p>
        </w:tc>
        <w:tc>
          <w:tcPr>
            <w:tcW w:w="994"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jc w:val="right"/>
              <w:rPr>
                <w:rFonts w:ascii="Liberation Serif" w:hAnsi="Liberation Serif" w:eastAsia="Calibri"/>
                <w:sz w:val="20"/>
              </w:rPr>
            </w:pPr>
            <w:r>
              <w:rPr>
                <w:rFonts w:eastAsia="Calibri" w:ascii="Liberation Serif" w:hAnsi="Liberation Serif"/>
                <w:sz w:val="20"/>
              </w:rPr>
              <w:t>1</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right"/>
              <w:rPr>
                <w:rFonts w:ascii="Liberation Serif" w:hAnsi="Liberation Serif" w:eastAsia="Calibri"/>
                <w:sz w:val="20"/>
              </w:rPr>
            </w:pPr>
            <w:r>
              <w:rPr>
                <w:rFonts w:eastAsia="Calibri" w:ascii="Liberation Serif" w:hAnsi="Liberation Serif"/>
                <w:sz w:val="20"/>
              </w:rPr>
              <w:t>1</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Arial"/>
                <w:sz w:val="14"/>
              </w:rPr>
            </w:pPr>
            <w:r>
              <w:rPr>
                <w:rFonts w:eastAsia="Calibri" w:ascii="Liberation Serif" w:hAnsi="Liberation Serif"/>
                <w:sz w:val="20"/>
              </w:rPr>
              <w:t>Распоряжение Правительства Свердловской области «</w:t>
            </w:r>
            <w:r>
              <w:rPr>
                <w:rFonts w:ascii="Liberation Serif" w:hAnsi="Liberation Serif"/>
                <w:bCs/>
                <w:sz w:val="20"/>
                <w:szCs w:val="28"/>
              </w:rPr>
              <w:t>О проведении мероприятий по санитарной очистке</w:t>
            </w:r>
          </w:p>
          <w:p>
            <w:pPr>
              <w:pStyle w:val="Normal"/>
              <w:widowControl w:val="false"/>
              <w:rPr>
                <w:rFonts w:ascii="Liberation Serif" w:hAnsi="Liberation Serif" w:cs="Arial"/>
                <w:sz w:val="14"/>
              </w:rPr>
            </w:pPr>
            <w:r>
              <w:rPr>
                <w:rFonts w:ascii="Liberation Serif" w:hAnsi="Liberation Serif"/>
                <w:bCs/>
                <w:sz w:val="20"/>
                <w:szCs w:val="28"/>
              </w:rPr>
              <w:t>территорий городов и иных населенных пунктов, расположенных</w:t>
            </w:r>
          </w:p>
          <w:p>
            <w:pPr>
              <w:pStyle w:val="Normal"/>
              <w:widowControl w:val="false"/>
              <w:spacing w:before="0" w:after="160"/>
              <w:rPr>
                <w:rFonts w:ascii="Liberation Serif" w:hAnsi="Liberation Serif" w:eastAsia="Calibri"/>
                <w:sz w:val="20"/>
              </w:rPr>
            </w:pPr>
            <w:r>
              <w:rPr>
                <w:rFonts w:ascii="Liberation Serif" w:hAnsi="Liberation Serif"/>
                <w:bCs/>
                <w:sz w:val="20"/>
                <w:szCs w:val="28"/>
              </w:rPr>
              <w:t>на территории Свердловской области»</w:t>
            </w:r>
          </w:p>
        </w:tc>
      </w:tr>
      <w:tr>
        <w:trPr>
          <w:trHeight w:val="1056" w:hRule="atLeast"/>
          <w:cantSplit w:val="true"/>
        </w:trPr>
        <w:tc>
          <w:tcPr>
            <w:tcW w:w="9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sz w:val="20"/>
              </w:rPr>
            </w:pPr>
            <w:r>
              <w:rPr>
                <w:rFonts w:eastAsia="Calibri" w:ascii="Liberation Serif" w:hAnsi="Liberation Serif"/>
                <w:sz w:val="20"/>
              </w:rPr>
              <w:t>3.1.1.7.</w:t>
            </w:r>
          </w:p>
        </w:tc>
        <w:tc>
          <w:tcPr>
            <w:tcW w:w="2997"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Доля объектов благоустройства, запланированных к реконструкции и строительству, обеспеченных проектно-сметной документацией</w:t>
            </w:r>
          </w:p>
        </w:tc>
        <w:tc>
          <w:tcPr>
            <w:tcW w:w="1168"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w:t>
            </w:r>
          </w:p>
        </w:tc>
        <w:tc>
          <w:tcPr>
            <w:tcW w:w="850"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85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1"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4"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trPr>
          <w:trHeight w:val="1086" w:hRule="atLeast"/>
          <w:cantSplit w:val="true"/>
        </w:trPr>
        <w:tc>
          <w:tcPr>
            <w:tcW w:w="9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sz w:val="20"/>
              </w:rPr>
            </w:pPr>
            <w:r>
              <w:rPr>
                <w:rFonts w:eastAsia="Calibri" w:ascii="Liberation Serif" w:hAnsi="Liberation Serif"/>
                <w:sz w:val="20"/>
              </w:rPr>
              <w:t>3.1.1.8.</w:t>
            </w:r>
          </w:p>
        </w:tc>
        <w:tc>
          <w:tcPr>
            <w:tcW w:w="2997"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Доля кладбищ, открытых для захоронения, в их общем количестве</w:t>
            </w:r>
          </w:p>
        </w:tc>
        <w:tc>
          <w:tcPr>
            <w:tcW w:w="1168"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w:t>
            </w:r>
          </w:p>
        </w:tc>
        <w:tc>
          <w:tcPr>
            <w:tcW w:w="850"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85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1"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4"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Приказ Росстата от 14.12.2018 № 740</w:t>
            </w:r>
          </w:p>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"Об утверждении формы федерального статистического наблюдения с указаниями по ее заполнению для организации Министерством строительства и жилищно-коммунального хозяйства Российской Федерации федерального статистического наблюдения в сфере похоронного обслуживания" форма N 12-ПУ</w:t>
            </w:r>
          </w:p>
        </w:tc>
      </w:tr>
      <w:tr>
        <w:trPr>
          <w:trHeight w:val="1545" w:hRule="atLeast"/>
          <w:cantSplit w:val="true"/>
        </w:trPr>
        <w:tc>
          <w:tcPr>
            <w:tcW w:w="9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sz w:val="20"/>
              </w:rPr>
            </w:pPr>
            <w:r>
              <w:rPr>
                <w:rFonts w:eastAsia="Calibri" w:ascii="Liberation Serif" w:hAnsi="Liberation Serif"/>
                <w:sz w:val="20"/>
              </w:rPr>
              <w:t>3.1.1.9.</w:t>
            </w:r>
          </w:p>
        </w:tc>
        <w:tc>
          <w:tcPr>
            <w:tcW w:w="2997"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Объем вывозимого мусора с несанкционированных свалок с их полной ликвидацией</w:t>
            </w:r>
          </w:p>
        </w:tc>
        <w:tc>
          <w:tcPr>
            <w:tcW w:w="1168"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куб. м.</w:t>
            </w:r>
          </w:p>
        </w:tc>
        <w:tc>
          <w:tcPr>
            <w:tcW w:w="850"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300</w:t>
            </w:r>
          </w:p>
        </w:tc>
        <w:tc>
          <w:tcPr>
            <w:tcW w:w="85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300</w:t>
            </w:r>
          </w:p>
        </w:tc>
        <w:tc>
          <w:tcPr>
            <w:tcW w:w="991"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300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300</w:t>
            </w:r>
          </w:p>
        </w:tc>
        <w:tc>
          <w:tcPr>
            <w:tcW w:w="994"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300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300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300</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trPr>
          <w:trHeight w:val="1342" w:hRule="atLeast"/>
          <w:cantSplit w:val="true"/>
        </w:trPr>
        <w:tc>
          <w:tcPr>
            <w:tcW w:w="9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sz w:val="20"/>
              </w:rPr>
            </w:pPr>
            <w:r>
              <w:rPr>
                <w:rFonts w:eastAsia="Calibri" w:ascii="Liberation Serif" w:hAnsi="Liberation Serif"/>
                <w:sz w:val="20"/>
              </w:rPr>
              <w:t>3.1.1.10.</w:t>
            </w:r>
          </w:p>
        </w:tc>
        <w:tc>
          <w:tcPr>
            <w:tcW w:w="2997"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Доля протяженности ливневой канализации ГО Заречный, в отношении которой выполнена чистка, в общей протяженности ливневой канализации ГО Заречный</w:t>
            </w:r>
          </w:p>
        </w:tc>
        <w:tc>
          <w:tcPr>
            <w:tcW w:w="1168"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w:t>
            </w:r>
          </w:p>
        </w:tc>
        <w:tc>
          <w:tcPr>
            <w:tcW w:w="850"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35</w:t>
            </w:r>
          </w:p>
        </w:tc>
        <w:tc>
          <w:tcPr>
            <w:tcW w:w="85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35</w:t>
            </w:r>
          </w:p>
        </w:tc>
        <w:tc>
          <w:tcPr>
            <w:tcW w:w="991"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35</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35</w:t>
            </w:r>
          </w:p>
        </w:tc>
        <w:tc>
          <w:tcPr>
            <w:tcW w:w="994"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35</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35</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35</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trPr>
          <w:trHeight w:val="264" w:hRule="atLeast"/>
          <w:cantSplit w:val="true"/>
        </w:trPr>
        <w:tc>
          <w:tcPr>
            <w:tcW w:w="966"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before="0" w:after="160"/>
              <w:contextualSpacing/>
              <w:jc w:val="center"/>
              <w:rPr>
                <w:rFonts w:ascii="Liberation Serif" w:hAnsi="Liberation Serif" w:eastAsia="Calibri"/>
                <w:sz w:val="20"/>
              </w:rPr>
            </w:pPr>
            <w:r>
              <w:rPr>
                <w:rFonts w:eastAsia="Calibri" w:ascii="Liberation Serif" w:hAnsi="Liberation Serif"/>
                <w:sz w:val="20"/>
              </w:rPr>
              <w:t>3.1.2.</w:t>
            </w:r>
          </w:p>
        </w:tc>
        <w:tc>
          <w:tcPr>
            <w:tcW w:w="13519" w:type="dxa"/>
            <w:gridSpan w:val="10"/>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Задача 3.1.2. Предоставление гражданам, проживающим на территории ГО Заречный, мер социальной поддержки по частичному освобождению от платы за коммунальные услуги</w:t>
            </w:r>
          </w:p>
        </w:tc>
      </w:tr>
      <w:tr>
        <w:trPr>
          <w:trHeight w:val="2112" w:hRule="atLeast"/>
          <w:cantSplit w:val="true"/>
        </w:trPr>
        <w:tc>
          <w:tcPr>
            <w:tcW w:w="9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sz w:val="20"/>
              </w:rPr>
            </w:pPr>
            <w:r>
              <w:rPr>
                <w:rFonts w:eastAsia="Calibri" w:ascii="Liberation Serif" w:hAnsi="Liberation Serif"/>
                <w:sz w:val="20"/>
              </w:rPr>
              <w:t>3.1.2.1.</w:t>
            </w:r>
          </w:p>
        </w:tc>
        <w:tc>
          <w:tcPr>
            <w:tcW w:w="2997"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Доля граждан ГО Заречный, которым оказывается социальная поддержка по частичному освобождению от платы за коммунальные услуги, в общем числе граждан, обратившихся и имеющих право на социальную поддержку</w:t>
            </w:r>
          </w:p>
        </w:tc>
        <w:tc>
          <w:tcPr>
            <w:tcW w:w="1168"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w:t>
            </w:r>
          </w:p>
        </w:tc>
        <w:tc>
          <w:tcPr>
            <w:tcW w:w="850"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85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1"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4"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Закон Свердловской области от 25 апреля 2013 года № 40-ОЗ "О мере социальной поддержки по частичному освобождению граждан, проживающих на территории Свердловской области, от платы за коммунальные услуги"</w:t>
            </w:r>
          </w:p>
        </w:tc>
      </w:tr>
      <w:tr>
        <w:trPr>
          <w:trHeight w:val="264" w:hRule="atLeast"/>
          <w:cantSplit w:val="true"/>
        </w:trPr>
        <w:tc>
          <w:tcPr>
            <w:tcW w:w="966"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before="0" w:after="160"/>
              <w:contextualSpacing/>
              <w:jc w:val="center"/>
              <w:rPr>
                <w:rFonts w:ascii="Liberation Serif" w:hAnsi="Liberation Serif" w:eastAsia="Calibri"/>
                <w:b/>
                <w:bCs/>
                <w:color w:val="000000"/>
                <w:sz w:val="20"/>
              </w:rPr>
            </w:pPr>
            <w:r>
              <w:rPr>
                <w:rFonts w:eastAsia="Calibri" w:ascii="Liberation Serif" w:hAnsi="Liberation Serif"/>
                <w:b/>
                <w:bCs/>
                <w:color w:val="000000"/>
                <w:sz w:val="20"/>
              </w:rPr>
              <w:t>4.</w:t>
            </w:r>
          </w:p>
        </w:tc>
        <w:tc>
          <w:tcPr>
            <w:tcW w:w="13519" w:type="dxa"/>
            <w:gridSpan w:val="10"/>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contextualSpacing/>
              <w:rPr>
                <w:rFonts w:ascii="Liberation Serif" w:hAnsi="Liberation Serif" w:eastAsia="Calibri"/>
                <w:b/>
                <w:bCs/>
                <w:color w:val="000000"/>
                <w:sz w:val="20"/>
              </w:rPr>
            </w:pPr>
            <w:r>
              <w:rPr>
                <w:rFonts w:eastAsia="Calibri" w:ascii="Liberation Serif" w:hAnsi="Liberation Serif"/>
                <w:b/>
                <w:bCs/>
                <w:color w:val="000000"/>
                <w:sz w:val="20"/>
              </w:rPr>
              <w:t>Подпрограмма 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r>
      <w:tr>
        <w:trPr>
          <w:trHeight w:val="264" w:hRule="atLeast"/>
          <w:cantSplit w:val="true"/>
        </w:trPr>
        <w:tc>
          <w:tcPr>
            <w:tcW w:w="966"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before="0" w:after="160"/>
              <w:contextualSpacing/>
              <w:jc w:val="center"/>
              <w:rPr>
                <w:rFonts w:ascii="Liberation Serif" w:hAnsi="Liberation Serif" w:eastAsia="Calibri"/>
                <w:b/>
                <w:bCs/>
                <w:color w:val="000000"/>
                <w:sz w:val="20"/>
              </w:rPr>
            </w:pPr>
            <w:r>
              <w:rPr>
                <w:rFonts w:eastAsia="Calibri" w:ascii="Liberation Serif" w:hAnsi="Liberation Serif"/>
                <w:b/>
                <w:bCs/>
                <w:color w:val="000000"/>
                <w:sz w:val="20"/>
              </w:rPr>
              <w:t>4.1.</w:t>
            </w:r>
          </w:p>
        </w:tc>
        <w:tc>
          <w:tcPr>
            <w:tcW w:w="13519" w:type="dxa"/>
            <w:gridSpan w:val="10"/>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contextualSpacing/>
              <w:rPr>
                <w:rFonts w:ascii="Liberation Serif" w:hAnsi="Liberation Serif" w:eastAsia="Calibri"/>
                <w:b/>
                <w:bCs/>
                <w:color w:val="000000"/>
                <w:sz w:val="20"/>
              </w:rPr>
            </w:pPr>
            <w:r>
              <w:rPr>
                <w:rFonts w:eastAsia="Calibri" w:ascii="Liberation Serif" w:hAnsi="Liberation Serif"/>
                <w:b/>
                <w:bCs/>
                <w:color w:val="000000"/>
                <w:sz w:val="20"/>
              </w:rPr>
              <w:t>Цель 4.1. Обеспечение условий для реализации мероприятий муниципальной программы</w:t>
            </w:r>
          </w:p>
        </w:tc>
      </w:tr>
      <w:tr>
        <w:trPr>
          <w:trHeight w:val="264" w:hRule="atLeast"/>
          <w:cantSplit w:val="true"/>
        </w:trPr>
        <w:tc>
          <w:tcPr>
            <w:tcW w:w="966" w:type="dxa"/>
            <w:gridSpan w:val="2"/>
            <w:tcBorders>
              <w:top w:val="single" w:sz="4" w:space="0" w:color="000000"/>
              <w:left w:val="single" w:sz="4" w:space="0" w:color="000000"/>
              <w:bottom w:val="single" w:sz="4" w:space="0" w:color="000000"/>
            </w:tcBorders>
            <w:shd w:color="auto" w:fill="FFFFFF" w:val="clear"/>
          </w:tcPr>
          <w:p>
            <w:pPr>
              <w:pStyle w:val="Normal"/>
              <w:widowControl w:val="false"/>
              <w:spacing w:before="0" w:after="160"/>
              <w:contextualSpacing/>
              <w:jc w:val="center"/>
              <w:rPr>
                <w:rFonts w:ascii="Liberation Serif" w:hAnsi="Liberation Serif" w:eastAsia="Calibri"/>
                <w:color w:val="000000"/>
                <w:sz w:val="20"/>
              </w:rPr>
            </w:pPr>
            <w:r>
              <w:rPr>
                <w:rFonts w:eastAsia="Calibri" w:ascii="Liberation Serif" w:hAnsi="Liberation Serif"/>
                <w:color w:val="000000"/>
                <w:sz w:val="20"/>
              </w:rPr>
              <w:t>4.1.1.</w:t>
            </w:r>
          </w:p>
        </w:tc>
        <w:tc>
          <w:tcPr>
            <w:tcW w:w="13519" w:type="dxa"/>
            <w:gridSpan w:val="10"/>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contextualSpacing/>
              <w:rPr>
                <w:rFonts w:ascii="Liberation Serif" w:hAnsi="Liberation Serif" w:eastAsia="Calibri"/>
                <w:color w:val="000000"/>
                <w:sz w:val="20"/>
              </w:rPr>
            </w:pPr>
            <w:r>
              <w:rPr>
                <w:rFonts w:eastAsia="Calibri" w:ascii="Liberation Serif" w:hAnsi="Liberation Serif"/>
                <w:color w:val="000000"/>
                <w:sz w:val="20"/>
              </w:rPr>
              <w:t>Задача 4.1.1. Обеспечение эффективной деятельности МКУ ГОЗ «ДЕЗ» по реализации муниципальной программы</w:t>
            </w:r>
          </w:p>
        </w:tc>
      </w:tr>
      <w:tr>
        <w:trPr>
          <w:trHeight w:val="792" w:hRule="atLeast"/>
          <w:cantSplit w:val="true"/>
        </w:trPr>
        <w:tc>
          <w:tcPr>
            <w:tcW w:w="9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center"/>
              <w:rPr>
                <w:rFonts w:ascii="Liberation Serif" w:hAnsi="Liberation Serif" w:eastAsia="Calibri"/>
                <w:sz w:val="20"/>
              </w:rPr>
            </w:pPr>
            <w:r>
              <w:rPr>
                <w:rFonts w:eastAsia="Calibri" w:ascii="Liberation Serif" w:hAnsi="Liberation Serif"/>
                <w:sz w:val="20"/>
              </w:rPr>
              <w:t>4.1.1.1.</w:t>
            </w:r>
          </w:p>
        </w:tc>
        <w:tc>
          <w:tcPr>
            <w:tcW w:w="2997"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 xml:space="preserve">Уровень выполнения значений целевых показателей муниципальной программы </w:t>
            </w:r>
          </w:p>
        </w:tc>
        <w:tc>
          <w:tcPr>
            <w:tcW w:w="1168" w:type="dxa"/>
            <w:tcBorders>
              <w:top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w:t>
            </w:r>
          </w:p>
        </w:tc>
        <w:tc>
          <w:tcPr>
            <w:tcW w:w="850"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85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1"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4"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2" w:type="dxa"/>
            <w:tcBorders>
              <w:top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jc w:val="right"/>
              <w:rPr>
                <w:rFonts w:ascii="Liberation Serif" w:hAnsi="Liberation Serif" w:eastAsia="Calibri"/>
                <w:sz w:val="20"/>
              </w:rPr>
            </w:pPr>
            <w:r>
              <w:rPr>
                <w:rFonts w:eastAsia="Calibri" w:ascii="Liberation Serif" w:hAnsi="Liberation Serif"/>
                <w:sz w:val="20"/>
              </w:rPr>
              <w:t>100</w:t>
            </w:r>
          </w:p>
        </w:tc>
        <w:tc>
          <w:tcPr>
            <w:tcW w:w="2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contextualSpacing/>
              <w:rPr>
                <w:rFonts w:ascii="Liberation Serif" w:hAnsi="Liberation Serif" w:eastAsia="Calibri"/>
                <w:sz w:val="20"/>
              </w:rPr>
            </w:pPr>
            <w:r>
              <w:rPr>
                <w:rFonts w:eastAsia="Calibri" w:ascii="Liberation Serif" w:hAnsi="Liberation Serif"/>
                <w:sz w:val="20"/>
              </w:rPr>
              <w:t>Отчет о реализации муниципальной программы, утвержденный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w:t>
            </w:r>
          </w:p>
        </w:tc>
      </w:tr>
    </w:tbl>
    <w:p>
      <w:pPr>
        <w:sectPr>
          <w:headerReference w:type="default" r:id="rId18"/>
          <w:headerReference w:type="first" r:id="rId19"/>
          <w:type w:val="nextPage"/>
          <w:pgSz w:orient="landscape" w:w="16838" w:h="11906"/>
          <w:pgMar w:left="1418" w:right="567" w:gutter="0" w:header="709" w:top="1134" w:footer="0" w:bottom="1134"/>
          <w:pgNumType w:fmt="decimal"/>
          <w:formProt w:val="false"/>
          <w:textDirection w:val="lrTb"/>
          <w:docGrid w:type="default" w:linePitch="360" w:charSpace="4096"/>
        </w:sectPr>
      </w:pPr>
      <w:r>
        <w:br w:type="page"/>
      </w:r>
    </w:p>
    <w:p>
      <w:pPr>
        <w:pStyle w:val="Normal"/>
        <w:widowControl w:val="false"/>
        <w:suppressAutoHyphens w:val="true"/>
        <w:spacing w:lineRule="auto" w:line="240" w:before="0" w:after="0"/>
        <w:textAlignment w:val="baseline"/>
        <w:rPr>
          <w:rFonts w:ascii="Liberation Serif" w:hAnsi="Liberation Serif" w:eastAsia="Times New Roman" w:cs="Liberation Serif"/>
          <w:sz w:val="2"/>
          <w:szCs w:val="24"/>
        </w:rPr>
      </w:pPr>
      <w:r>
        <w:rPr>
          <w:rFonts w:eastAsia="Times New Roman" w:cs="Liberation Serif" w:ascii="Liberation Serif" w:hAnsi="Liberation Serif"/>
          <w:sz w:val="2"/>
          <w:szCs w:val="24"/>
        </w:rPr>
      </w:r>
    </w:p>
    <w:p>
      <w:pPr>
        <w:pStyle w:val="Normal"/>
        <w:widowControl w:val="false"/>
        <w:suppressAutoHyphens w:val="true"/>
        <w:spacing w:lineRule="auto" w:line="240" w:before="0" w:after="0"/>
        <w:textAlignment w:val="baseline"/>
        <w:rPr>
          <w:rFonts w:ascii="Liberation Serif" w:hAnsi="Liberation Serif" w:eastAsia="Times New Roman" w:cs="Liberation Serif"/>
          <w:sz w:val="2"/>
          <w:szCs w:val="24"/>
        </w:rPr>
      </w:pPr>
      <w:r>
        <w:rPr>
          <w:rFonts w:eastAsia="Times New Roman" w:cs="Liberation Serif" w:ascii="Liberation Serif" w:hAnsi="Liberation Serif"/>
          <w:sz w:val="2"/>
          <w:szCs w:val="24"/>
        </w:rPr>
      </w:r>
    </w:p>
    <w:p>
      <w:pPr>
        <w:pStyle w:val="Normal"/>
        <w:widowControl w:val="false"/>
        <w:suppressAutoHyphens w:val="true"/>
        <w:spacing w:lineRule="auto" w:line="240" w:before="0" w:after="0"/>
        <w:ind w:left="9639" w:hanging="0"/>
        <w:rPr>
          <w:rFonts w:ascii="Liberation Serif" w:hAnsi="Liberation Serif" w:eastAsia="Times New Roman" w:cs="Liberation Serif"/>
          <w:bCs/>
          <w:sz w:val="24"/>
          <w:szCs w:val="24"/>
          <w:lang w:eastAsia="ru-RU"/>
        </w:rPr>
      </w:pPr>
      <w:r>
        <w:rPr>
          <w:rFonts w:eastAsia="Times New Roman" w:cs="Liberation Serif" w:ascii="Liberation Serif" w:hAnsi="Liberation Serif"/>
          <w:bCs/>
          <w:sz w:val="24"/>
          <w:szCs w:val="24"/>
          <w:lang w:eastAsia="ru-RU"/>
        </w:rPr>
        <w:t>Приложение № 2</w:t>
      </w:r>
    </w:p>
    <w:p>
      <w:pPr>
        <w:pStyle w:val="Normal"/>
        <w:widowControl w:val="false"/>
        <w:suppressAutoHyphens w:val="true"/>
        <w:spacing w:lineRule="auto" w:line="240" w:before="0" w:after="0"/>
        <w:ind w:left="9639" w:hanging="0"/>
        <w:rPr>
          <w:rFonts w:ascii="Liberation Serif" w:hAnsi="Liberation Serif" w:eastAsia="Times New Roman" w:cs="Liberation Serif"/>
          <w:bCs/>
          <w:sz w:val="24"/>
          <w:szCs w:val="24"/>
          <w:lang w:eastAsia="ru-RU"/>
        </w:rPr>
      </w:pPr>
      <w:r>
        <w:rPr>
          <w:rFonts w:eastAsia="Times New Roman" w:cs="Liberation Serif" w:ascii="Liberation Serif" w:hAnsi="Liberation Serif"/>
          <w:bCs/>
          <w:sz w:val="24"/>
          <w:szCs w:val="24"/>
          <w:lang w:eastAsia="ru-RU"/>
        </w:rPr>
        <w:t>к муниципальной программе</w:t>
      </w:r>
    </w:p>
    <w:p>
      <w:pPr>
        <w:pStyle w:val="Normal"/>
        <w:widowControl w:val="false"/>
        <w:suppressAutoHyphens w:val="true"/>
        <w:spacing w:lineRule="auto" w:line="240" w:before="0" w:after="0"/>
        <w:ind w:left="9639" w:hanging="0"/>
        <w:rPr>
          <w:rFonts w:ascii="Liberation Serif" w:hAnsi="Liberation Serif" w:eastAsia="Times New Roman" w:cs="Liberation Serif"/>
          <w:bCs/>
          <w:sz w:val="24"/>
          <w:szCs w:val="24"/>
          <w:lang w:eastAsia="ru-RU"/>
        </w:rPr>
      </w:pPr>
      <w:bookmarkStart w:id="7" w:name="_Hlk33090062"/>
      <w:r>
        <w:rPr>
          <w:rFonts w:eastAsia="Times New Roman" w:cs="Liberation Serif" w:ascii="Liberation Serif" w:hAnsi="Liberation Serif"/>
          <w:bCs/>
          <w:sz w:val="24"/>
          <w:szCs w:val="24"/>
          <w:lang w:eastAsia="ru-RU"/>
        </w:rPr>
        <w:t xml:space="preserve">«Обеспечение функционирования жилищно-коммунального хозяйства и повышение энергетической эффективности в городском округе Заречный до 2026 года» </w:t>
      </w:r>
      <w:bookmarkEnd w:id="7"/>
    </w:p>
    <w:p>
      <w:pPr>
        <w:pStyle w:val="Normal"/>
        <w:widowControl w:val="false"/>
        <w:suppressAutoHyphens w:val="true"/>
        <w:spacing w:lineRule="auto" w:line="240" w:before="0" w:after="0"/>
        <w:ind w:left="9639" w:hanging="0"/>
        <w:rPr>
          <w:rFonts w:ascii="Liberation Serif" w:hAnsi="Liberation Serif" w:eastAsia="Times New Roman" w:cs="Liberation Serif"/>
          <w:bCs/>
          <w:sz w:val="24"/>
          <w:szCs w:val="24"/>
          <w:lang w:eastAsia="ru-RU"/>
        </w:rPr>
      </w:pPr>
      <w:r>
        <w:rPr>
          <w:rFonts w:eastAsia="Times New Roman" w:cs="Liberation Serif" w:ascii="Liberation Serif" w:hAnsi="Liberation Serif"/>
          <w:bCs/>
          <w:sz w:val="24"/>
          <w:szCs w:val="24"/>
          <w:lang w:eastAsia="ru-RU"/>
        </w:rPr>
      </w:r>
    </w:p>
    <w:p>
      <w:pPr>
        <w:pStyle w:val="Normal"/>
        <w:widowControl w:val="false"/>
        <w:suppressAutoHyphens w:val="true"/>
        <w:spacing w:lineRule="auto" w:line="240" w:before="0" w:after="0"/>
        <w:ind w:left="9639" w:hanging="0"/>
        <w:rPr>
          <w:rFonts w:ascii="Liberation Serif" w:hAnsi="Liberation Serif" w:eastAsia="Times New Roman" w:cs="Liberation Serif"/>
          <w:bCs/>
          <w:sz w:val="24"/>
          <w:szCs w:val="24"/>
          <w:lang w:eastAsia="ru-RU"/>
        </w:rPr>
      </w:pPr>
      <w:r>
        <w:rPr>
          <w:rFonts w:eastAsia="Times New Roman" w:cs="Liberation Serif" w:ascii="Liberation Serif" w:hAnsi="Liberation Serif"/>
          <w:bCs/>
          <w:sz w:val="24"/>
          <w:szCs w:val="24"/>
          <w:lang w:eastAsia="ru-RU"/>
        </w:rPr>
      </w:r>
    </w:p>
    <w:p>
      <w:pPr>
        <w:pStyle w:val="Normal"/>
        <w:widowControl w:val="false"/>
        <w:suppressAutoHyphens w:val="true"/>
        <w:spacing w:lineRule="auto" w:line="240" w:before="0" w:after="0"/>
        <w:ind w:left="9639" w:hanging="9639"/>
        <w:jc w:val="center"/>
        <w:rPr>
          <w:rFonts w:ascii="Liberation Serif" w:hAnsi="Liberation Serif" w:eastAsia="Calibri" w:cs="Liberation Serif"/>
          <w:b/>
          <w:bCs/>
          <w:sz w:val="24"/>
          <w:szCs w:val="24"/>
        </w:rPr>
      </w:pPr>
      <w:r>
        <w:rPr>
          <w:rFonts w:eastAsia="Calibri" w:cs="Liberation Serif" w:ascii="Liberation Serif" w:hAnsi="Liberation Serif"/>
          <w:b/>
          <w:bCs/>
          <w:sz w:val="24"/>
          <w:szCs w:val="24"/>
        </w:rPr>
        <w:t xml:space="preserve">ПЛАН МЕРОПРИЯТИЙ </w:t>
      </w:r>
    </w:p>
    <w:p>
      <w:pPr>
        <w:pStyle w:val="Normal"/>
        <w:widowControl w:val="false"/>
        <w:suppressAutoHyphens w:val="true"/>
        <w:spacing w:lineRule="auto" w:line="240" w:before="0" w:after="0"/>
        <w:ind w:left="9639" w:hanging="9639"/>
        <w:jc w:val="center"/>
        <w:rPr>
          <w:rFonts w:ascii="Liberation Serif" w:hAnsi="Liberation Serif" w:eastAsia="Calibri" w:cs="Liberation Serif"/>
          <w:b/>
          <w:bCs/>
          <w:sz w:val="24"/>
          <w:szCs w:val="24"/>
        </w:rPr>
      </w:pPr>
      <w:r>
        <w:rPr>
          <w:rFonts w:eastAsia="Calibri" w:cs="Liberation Serif" w:ascii="Liberation Serif" w:hAnsi="Liberation Serif"/>
          <w:b/>
          <w:bCs/>
          <w:sz w:val="24"/>
          <w:szCs w:val="24"/>
        </w:rPr>
        <w:t>по выполнению муниципальной программы</w:t>
      </w:r>
    </w:p>
    <w:p>
      <w:pPr>
        <w:pStyle w:val="Normal"/>
        <w:widowControl w:val="false"/>
        <w:suppressAutoHyphens w:val="true"/>
        <w:spacing w:lineRule="auto" w:line="240" w:before="0" w:after="0"/>
        <w:jc w:val="center"/>
        <w:rPr>
          <w:rFonts w:ascii="Liberation Serif" w:hAnsi="Liberation Serif" w:eastAsia="Calibri" w:cs="Liberation Serif"/>
          <w:b/>
          <w:bCs/>
          <w:sz w:val="24"/>
          <w:szCs w:val="24"/>
        </w:rPr>
      </w:pPr>
      <w:r>
        <w:rPr>
          <w:rFonts w:eastAsia="Calibri" w:cs="Liberation Serif" w:ascii="Liberation Serif" w:hAnsi="Liberation Serif"/>
          <w:b/>
          <w:bCs/>
          <w:sz w:val="24"/>
          <w:szCs w:val="24"/>
        </w:rPr>
        <w:t>«Обеспечение функционирования жилищно-коммунального хозяйства и повышение энергетической эффективности в городском округе Заречный до 2026 года»</w:t>
      </w:r>
    </w:p>
    <w:p>
      <w:pPr>
        <w:pStyle w:val="Normal"/>
        <w:widowControl w:val="false"/>
        <w:suppressAutoHyphens w:val="true"/>
        <w:spacing w:lineRule="auto" w:line="240" w:before="0" w:after="0"/>
        <w:jc w:val="center"/>
        <w:rPr>
          <w:rFonts w:ascii="Liberation Serif" w:hAnsi="Liberation Serif" w:eastAsia="Calibri" w:cs="Liberation Serif"/>
          <w:b/>
          <w:bCs/>
          <w:sz w:val="24"/>
          <w:szCs w:val="24"/>
        </w:rPr>
      </w:pPr>
      <w:r>
        <w:rPr>
          <w:rFonts w:eastAsia="Calibri" w:cs="Liberation Serif" w:ascii="Liberation Serif" w:hAnsi="Liberation Serif"/>
          <w:b/>
          <w:bCs/>
          <w:sz w:val="24"/>
          <w:szCs w:val="24"/>
        </w:rPr>
      </w:r>
    </w:p>
    <w:p>
      <w:pPr>
        <w:pStyle w:val="Normal"/>
        <w:widowControl w:val="false"/>
        <w:suppressAutoHyphens w:val="true"/>
        <w:spacing w:lineRule="auto" w:line="240" w:before="0" w:after="0"/>
        <w:jc w:val="center"/>
        <w:rPr>
          <w:rFonts w:ascii="Liberation Serif" w:hAnsi="Liberation Serif" w:eastAsia="Calibri" w:cs="Liberation Serif"/>
          <w:b/>
          <w:bCs/>
          <w:sz w:val="2"/>
          <w:szCs w:val="2"/>
        </w:rPr>
      </w:pPr>
      <w:r>
        <w:rPr>
          <w:rFonts w:eastAsia="Calibri" w:cs="Liberation Serif" w:ascii="Liberation Serif" w:hAnsi="Liberation Serif"/>
          <w:b/>
          <w:bCs/>
          <w:sz w:val="2"/>
          <w:szCs w:val="2"/>
        </w:rPr>
      </w:r>
    </w:p>
    <w:tbl>
      <w:tblPr>
        <w:tblW w:w="15735" w:type="dxa"/>
        <w:jc w:val="left"/>
        <w:tblInd w:w="-572" w:type="dxa"/>
        <w:tblLayout w:type="fixed"/>
        <w:tblCellMar>
          <w:top w:w="0" w:type="dxa"/>
          <w:left w:w="28" w:type="dxa"/>
          <w:bottom w:w="0" w:type="dxa"/>
          <w:right w:w="28" w:type="dxa"/>
        </w:tblCellMar>
        <w:tblLook w:val="04a0" w:noHBand="0" w:noVBand="1" w:firstColumn="1" w:lastRow="0" w:lastColumn="0" w:firstRow="1"/>
      </w:tblPr>
      <w:tblGrid>
        <w:gridCol w:w="709"/>
        <w:gridCol w:w="2268"/>
        <w:gridCol w:w="1559"/>
        <w:gridCol w:w="1418"/>
        <w:gridCol w:w="1416"/>
        <w:gridCol w:w="1419"/>
        <w:gridCol w:w="1416"/>
        <w:gridCol w:w="1420"/>
        <w:gridCol w:w="1417"/>
        <w:gridCol w:w="1418"/>
        <w:gridCol w:w="1273"/>
      </w:tblGrid>
      <w:tr>
        <w:trPr>
          <w:trHeight w:val="518" w:hRule="atLeast"/>
          <w:cantSplit w:val="true"/>
        </w:trPr>
        <w:tc>
          <w:tcPr>
            <w:tcW w:w="70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Times New Roman"/>
                <w:bCs/>
                <w:sz w:val="20"/>
                <w:szCs w:val="20"/>
                <w:lang w:eastAsia="ru-RU"/>
              </w:rPr>
            </w:pPr>
            <w:r>
              <w:rPr>
                <w:rFonts w:eastAsia="Times New Roman" w:cs="Times New Roman" w:ascii="Liberation Serif" w:hAnsi="Liberation Serif"/>
                <w:bCs/>
                <w:sz w:val="20"/>
                <w:szCs w:val="20"/>
                <w:lang w:eastAsia="ru-RU"/>
              </w:rPr>
              <w:t xml:space="preserve">№ </w:t>
            </w:r>
            <w:r>
              <w:rPr>
                <w:rFonts w:eastAsia="Times New Roman" w:cs="Times New Roman" w:ascii="Liberation Serif" w:hAnsi="Liberation Serif"/>
                <w:bCs/>
                <w:sz w:val="20"/>
                <w:szCs w:val="20"/>
                <w:lang w:eastAsia="ru-RU"/>
              </w:rPr>
              <w:t>строки</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Times New Roman"/>
                <w:bCs/>
                <w:sz w:val="20"/>
                <w:szCs w:val="20"/>
                <w:lang w:eastAsia="ru-RU"/>
              </w:rPr>
            </w:pPr>
            <w:r>
              <w:rPr>
                <w:rFonts w:eastAsia="Times New Roman" w:cs="Times New Roman" w:ascii="Liberation Serif" w:hAnsi="Liberation Serif"/>
                <w:bCs/>
                <w:sz w:val="20"/>
                <w:szCs w:val="20"/>
                <w:lang w:eastAsia="ru-RU"/>
              </w:rPr>
              <w:t>Наименование мероприятия/Источники расходов на финансирование</w:t>
            </w:r>
          </w:p>
        </w:tc>
        <w:tc>
          <w:tcPr>
            <w:tcW w:w="11483" w:type="dxa"/>
            <w:gridSpan w:val="8"/>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Liberation Serif" w:hAnsi="Liberation Serif" w:eastAsia="Times New Roman" w:cs="Times New Roman"/>
                <w:bCs/>
                <w:sz w:val="20"/>
                <w:szCs w:val="20"/>
                <w:lang w:eastAsia="ru-RU"/>
              </w:rPr>
            </w:pPr>
            <w:r>
              <w:rPr>
                <w:rFonts w:eastAsia="Times New Roman" w:cs="Times New Roman" w:ascii="Liberation Serif" w:hAnsi="Liberation Serif"/>
                <w:bCs/>
                <w:sz w:val="20"/>
                <w:szCs w:val="20"/>
                <w:lang w:eastAsia="ru-RU"/>
              </w:rPr>
              <w:t>Объёмы расходов на выполнение мероприятия за счёт всех источников ресурсного обеспечения, руб.</w:t>
            </w:r>
          </w:p>
        </w:tc>
        <w:tc>
          <w:tcPr>
            <w:tcW w:w="127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Times New Roman"/>
                <w:bCs/>
                <w:sz w:val="20"/>
                <w:szCs w:val="20"/>
                <w:lang w:eastAsia="ru-RU"/>
              </w:rPr>
            </w:pPr>
            <w:r>
              <w:rPr>
                <w:rFonts w:eastAsia="Times New Roman" w:cs="Times New Roman" w:ascii="Liberation Serif" w:hAnsi="Liberation Serif"/>
                <w:bCs/>
                <w:sz w:val="20"/>
                <w:szCs w:val="20"/>
                <w:lang w:eastAsia="ru-RU"/>
              </w:rPr>
              <w:t>Номера целевых показателей, на достижение которых направлены мероприятия</w:t>
            </w:r>
          </w:p>
        </w:tc>
      </w:tr>
      <w:tr>
        <w:trPr>
          <w:trHeight w:val="1125" w:hRule="atLeast"/>
          <w:cantSplit w:val="true"/>
        </w:trPr>
        <w:tc>
          <w:tcPr>
            <w:tcW w:w="70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Times New Roman"/>
                <w:bCs/>
                <w:sz w:val="20"/>
                <w:szCs w:val="20"/>
              </w:rPr>
            </w:pPr>
            <w:r>
              <w:rPr>
                <w:rFonts w:eastAsia="Times New Roman" w:cs="Times New Roman" w:ascii="Liberation Serif" w:hAnsi="Liberation Serif"/>
                <w:bCs/>
                <w:sz w:val="20"/>
                <w:szCs w:val="20"/>
              </w:rPr>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Times New Roman"/>
                <w:bCs/>
                <w:sz w:val="20"/>
                <w:szCs w:val="20"/>
              </w:rPr>
            </w:pPr>
            <w:r>
              <w:rPr>
                <w:rFonts w:eastAsia="Times New Roman" w:cs="Times New Roman" w:ascii="Liberation Serif" w:hAnsi="Liberation Serif"/>
                <w:bCs/>
                <w:sz w:val="20"/>
                <w:szCs w:val="20"/>
              </w:rPr>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Times New Roman"/>
                <w:bCs/>
                <w:sz w:val="20"/>
                <w:szCs w:val="20"/>
                <w:lang w:eastAsia="ru-RU"/>
              </w:rPr>
            </w:pPr>
            <w:r>
              <w:rPr>
                <w:rFonts w:eastAsia="Times New Roman" w:cs="Times New Roman" w:ascii="Liberation Serif" w:hAnsi="Liberation Serif"/>
                <w:bCs/>
                <w:sz w:val="20"/>
                <w:szCs w:val="20"/>
                <w:lang w:eastAsia="ru-RU"/>
              </w:rPr>
              <w:t>всего</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Times New Roman"/>
                <w:bCs/>
                <w:sz w:val="20"/>
                <w:szCs w:val="20"/>
                <w:lang w:eastAsia="ru-RU"/>
              </w:rPr>
            </w:pPr>
            <w:r>
              <w:rPr>
                <w:rFonts w:eastAsia="Times New Roman" w:cs="Times New Roman" w:ascii="Liberation Serif" w:hAnsi="Liberation Serif"/>
                <w:bCs/>
                <w:sz w:val="20"/>
                <w:szCs w:val="20"/>
                <w:lang w:eastAsia="ru-RU"/>
              </w:rPr>
              <w:t>2020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Times New Roman"/>
                <w:bCs/>
                <w:sz w:val="20"/>
                <w:szCs w:val="20"/>
                <w:lang w:eastAsia="ru-RU"/>
              </w:rPr>
            </w:pPr>
            <w:r>
              <w:rPr>
                <w:rFonts w:eastAsia="Times New Roman" w:cs="Times New Roman" w:ascii="Liberation Serif" w:hAnsi="Liberation Serif"/>
                <w:bCs/>
                <w:sz w:val="20"/>
                <w:szCs w:val="20"/>
                <w:lang w:eastAsia="ru-RU"/>
              </w:rPr>
              <w:t>2021</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Times New Roman"/>
                <w:bCs/>
                <w:sz w:val="20"/>
                <w:szCs w:val="20"/>
                <w:lang w:eastAsia="ru-RU"/>
              </w:rPr>
            </w:pPr>
            <w:r>
              <w:rPr>
                <w:rFonts w:eastAsia="Times New Roman" w:cs="Times New Roman" w:ascii="Liberation Serif" w:hAnsi="Liberation Serif"/>
                <w:bCs/>
                <w:sz w:val="20"/>
                <w:szCs w:val="20"/>
                <w:lang w:eastAsia="ru-RU"/>
              </w:rPr>
              <w:t>2022</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Times New Roman"/>
                <w:bCs/>
                <w:sz w:val="20"/>
                <w:szCs w:val="20"/>
                <w:lang w:eastAsia="ru-RU"/>
              </w:rPr>
            </w:pPr>
            <w:r>
              <w:rPr>
                <w:rFonts w:eastAsia="Times New Roman" w:cs="Times New Roman" w:ascii="Liberation Serif" w:hAnsi="Liberation Serif"/>
                <w:bCs/>
                <w:sz w:val="20"/>
                <w:szCs w:val="20"/>
                <w:lang w:eastAsia="ru-RU"/>
              </w:rPr>
              <w:t>2023</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Times New Roman"/>
                <w:bCs/>
                <w:sz w:val="20"/>
                <w:szCs w:val="20"/>
                <w:lang w:eastAsia="ru-RU"/>
              </w:rPr>
            </w:pPr>
            <w:r>
              <w:rPr>
                <w:rFonts w:eastAsia="Times New Roman" w:cs="Times New Roman" w:ascii="Liberation Serif" w:hAnsi="Liberation Serif"/>
                <w:bCs/>
                <w:sz w:val="20"/>
                <w:szCs w:val="20"/>
                <w:lang w:eastAsia="ru-RU"/>
              </w:rPr>
              <w:t>2024</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Times New Roman"/>
                <w:bCs/>
                <w:sz w:val="20"/>
                <w:szCs w:val="20"/>
                <w:lang w:eastAsia="ru-RU"/>
              </w:rPr>
            </w:pPr>
            <w:r>
              <w:rPr>
                <w:rFonts w:eastAsia="Times New Roman" w:cs="Times New Roman" w:ascii="Liberation Serif" w:hAnsi="Liberation Serif"/>
                <w:bCs/>
                <w:sz w:val="20"/>
                <w:szCs w:val="20"/>
                <w:lang w:eastAsia="ru-RU"/>
              </w:rPr>
              <w:t>2025</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Times New Roman"/>
                <w:bCs/>
                <w:sz w:val="20"/>
                <w:szCs w:val="20"/>
                <w:lang w:eastAsia="ru-RU"/>
              </w:rPr>
            </w:pPr>
            <w:r>
              <w:rPr>
                <w:rFonts w:eastAsia="Times New Roman" w:cs="Times New Roman" w:ascii="Liberation Serif" w:hAnsi="Liberation Serif"/>
                <w:bCs/>
                <w:sz w:val="20"/>
                <w:szCs w:val="20"/>
                <w:lang w:eastAsia="ru-RU"/>
              </w:rPr>
              <w:t>2026</w:t>
            </w:r>
          </w:p>
        </w:tc>
        <w:tc>
          <w:tcPr>
            <w:tcW w:w="12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Times New Roman"/>
                <w:bCs/>
                <w:sz w:val="20"/>
                <w:szCs w:val="20"/>
              </w:rPr>
            </w:pPr>
            <w:r>
              <w:rPr>
                <w:rFonts w:eastAsia="Times New Roman" w:cs="Times New Roman" w:ascii="Liberation Serif" w:hAnsi="Liberation Serif"/>
                <w:bCs/>
                <w:sz w:val="20"/>
                <w:szCs w:val="20"/>
              </w:rPr>
            </w:r>
          </w:p>
        </w:tc>
      </w:tr>
    </w:tbl>
    <w:p>
      <w:pPr>
        <w:pStyle w:val="Normal"/>
        <w:widowControl w:val="false"/>
        <w:suppressAutoHyphens w:val="true"/>
        <w:spacing w:lineRule="auto" w:line="240" w:before="0" w:after="0"/>
        <w:textAlignment w:val="baseline"/>
        <w:rPr>
          <w:rFonts w:ascii="Liberation Serif" w:hAnsi="Liberation Serif" w:eastAsia="Times New Roman" w:cs="Times New Roman"/>
          <w:sz w:val="2"/>
          <w:szCs w:val="2"/>
        </w:rPr>
      </w:pPr>
      <w:r>
        <w:rPr>
          <w:rFonts w:eastAsia="Times New Roman" w:cs="Times New Roman" w:ascii="Liberation Serif" w:hAnsi="Liberation Serif"/>
          <w:sz w:val="2"/>
          <w:szCs w:val="2"/>
        </w:rPr>
      </w:r>
    </w:p>
    <w:tbl>
      <w:tblPr>
        <w:tblW w:w="15735" w:type="dxa"/>
        <w:jc w:val="left"/>
        <w:tblInd w:w="-572" w:type="dxa"/>
        <w:tblLayout w:type="fixed"/>
        <w:tblCellMar>
          <w:top w:w="0" w:type="dxa"/>
          <w:left w:w="28" w:type="dxa"/>
          <w:bottom w:w="0" w:type="dxa"/>
          <w:right w:w="28" w:type="dxa"/>
        </w:tblCellMar>
        <w:tblLook w:val="04a0" w:noHBand="0" w:noVBand="1" w:firstColumn="1" w:lastRow="0" w:lastColumn="0" w:firstRow="1"/>
      </w:tblPr>
      <w:tblGrid>
        <w:gridCol w:w="709"/>
        <w:gridCol w:w="2268"/>
        <w:gridCol w:w="1559"/>
        <w:gridCol w:w="1418"/>
        <w:gridCol w:w="1416"/>
        <w:gridCol w:w="1419"/>
        <w:gridCol w:w="1416"/>
        <w:gridCol w:w="1420"/>
        <w:gridCol w:w="1417"/>
        <w:gridCol w:w="1418"/>
        <w:gridCol w:w="1273"/>
      </w:tblGrid>
      <w:tr>
        <w:trPr>
          <w:tblHeader w:val="true"/>
          <w:trHeight w:val="20"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4</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6</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7</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8</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9</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w:t>
            </w:r>
          </w:p>
        </w:tc>
      </w:tr>
      <w:tr>
        <w:trPr>
          <w:trHeight w:val="133"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ВСЕГО ПО МУНИЦИПАЛЬНОЙ ПРОГРАММЕ, В ТОМ ЧИСЛЕ:</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1 205 199 292,98</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115 716 345,70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111 335 010,43</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125 089 969,86</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307 175 279,99</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241 948 216,00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183 148 719,00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120 785 752,00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449 110 673,67</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42 743 944,18</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34 800 962,70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32 258 783,68</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101 776 183,11</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73 473 900,00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110 696 000,00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53 360 900,00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местный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756 088 619,31</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72 972 401,52</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76 534 047,73</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92 831 186,18</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205 399 096,88</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168 474 316,00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72 452 719,00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67 424 852,00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4.</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Капитальные вложения</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138 348 135,03</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24 871 011,89</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8 644 803,03</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3 494 378,11</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70 503 942,00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30 834 000,00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5.</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28 803 158,35</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24 409 670,73</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3 544 803,03</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848 684,59</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6.</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местный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109 544 976,68</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461 341,16</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5 100 000,00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2 645 693,52</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70 503 942,00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30 834 000,00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54"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7.</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Прочие нужды</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1 066 851 157,95</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90 845 333,81</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102 690 207,40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121 595 591,75</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236 671 337,99</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211 114 216,00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183 148 719,00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120 785 752,00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8.</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420 307 515,32</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18 334 273,45</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31 256 159,67</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31 410 099,09</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101 776 183,11</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73 473 900,00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110 696 000,00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53 360 900,00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9.</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местный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646 543 642,63</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72 511 060,36</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71 434 047,73</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90 185 492,66</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134 895 154,88</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137 640 316,00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72 452 719,00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67 424 852,00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10.</w:t>
            </w:r>
          </w:p>
        </w:tc>
        <w:tc>
          <w:tcPr>
            <w:tcW w:w="13751"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xml:space="preserve">ПОДПРОГРАММА  1. ОБЕСПЕЧЕНИЕ ФУНКЦИОНИРОВАНИЯ ЖИЛИЩНО-КОММУНАЛЬНОГО ХОЗЯЙСТВА </w:t>
            </w:r>
          </w:p>
        </w:tc>
        <w:tc>
          <w:tcPr>
            <w:tcW w:w="12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647"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11.</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xml:space="preserve">ВСЕГО ПО ПОДПРОГРАММЕ, В ТОМ ЧИСЛЕ: ОБЕСПЕЧЕНИЕ ФУНКЦИОНИРОВАНИЯ ЖИЛИЩНО-КОММУНАЛЬНОГО ХОЗЯЙСТВА </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619 318 719,60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13 200 000,00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28 929 494,44</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30 272 500,00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205 552 225,16</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166 547 700,00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119 261 200,00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55 555 600,00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12.</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327 131 848,26</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10 000 000,00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23 829 494,44</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20 451 300,00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45 515 953,82</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70 000 000,00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107 335 100,00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50 000 000,00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13.</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местный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292 186 871,34</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3 200 000,00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5 100 000,00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9 821 200,00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160 036 271,34</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96 547 700,00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11 926 100,00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5 555 600,00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14.</w:t>
            </w:r>
          </w:p>
        </w:tc>
        <w:tc>
          <w:tcPr>
            <w:tcW w:w="13751"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«Капитальные вложения»</w:t>
            </w:r>
          </w:p>
        </w:tc>
        <w:tc>
          <w:tcPr>
            <w:tcW w:w="12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117"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15.</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Всего по направлению «Капитальные вложения», в том числе:</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107 347 942,00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5 100 000,00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910 000,00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70 503 942,00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30 834 000,00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16.</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местный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107 347 942,00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5 100 000,00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910 000,00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70 503 942,00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30 834 000,00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30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17.</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Всего по направлению «Иные капитальные вложения», в том числе:</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107 347 942,00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5 100 000,00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910 000,00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70 503 942,00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30 834 000,00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120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18.</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1.1. Освоение Усть-Камышенского участка Гагарского месторождения природных вод. Корректировка и прохождение экспертизы проектной документации. Корректировка рабочей документации</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5 100 000,00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5 100 000,00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1.1.1.1.</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19.</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5 100 000,00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5 100 000,00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1448"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20.</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1.2. Освоение Усть-Камышенского участка Гагарского месторождения природных вод. Разработка проектно-сметной документации. Выполнение строительно- монтажных работ.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102 247 942,00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910 000,00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70 503 942,00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30 834 000,00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1.1.1.1.</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21.</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102 247 942,00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910 000,00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70 503 942,00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30 834 000,00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22.</w:t>
            </w:r>
          </w:p>
        </w:tc>
        <w:tc>
          <w:tcPr>
            <w:tcW w:w="13751"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«Прочие нужды»</w:t>
            </w:r>
          </w:p>
        </w:tc>
        <w:tc>
          <w:tcPr>
            <w:tcW w:w="12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58"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23.</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Всего по направлению «Прочие нужды», в том числе:</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511 970 777,60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13 200 000,00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23 829 494,44</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29 362 500,00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135 048 283,16</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135 713 700,00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119 261 200,00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55 555 600,00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24.</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327 131 848,26</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10 000 000,00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23 829 494,44</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20 451 300,00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45 515 953,82</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70 000 000,00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107 335 100,00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50 000 000,00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25.</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местный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184 838 929,34</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3 200 000,00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8 911 200,00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89 532 329,34</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65 713 700,00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11 926 100,00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5 555 600,00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74"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26.</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1.3. Актуализация схем тепло-, водоснабжения и водоотведения</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190 000,00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190 000,00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1.1.1.2.</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27.</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190 000,00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190 000,00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573"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28.</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1.4. Ремонт городских котельных, блочных котельных сельской территории, замена тепловых сетей сельской территории</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84 110 548,26</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10 000 000,00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9 556 194,44</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6 212 500,00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38 341 853,82</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20 000 000,00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1.1.1.3.</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29.</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64 110 548,26</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10 000 000,00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9 556 194,44</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6 212 500,00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38 341 853,82</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30.</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20 000 000,00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20 000 000,00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58"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1.5. Проектирование и замена тепловых сетей с. Мезенское с возможностью подключения горячего водоснабжения</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1.1.1.1.</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32.</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58"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33.</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1.6. Приобретение оборудования и специальной техники для нужд ЖКХ</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1.1.1.4.</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34.</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1020"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35.</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1.7. Замена сетей холодного водоснабжения сельской территории</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1.1.1.1.</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36.</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58"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37.</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1.8. Разработка проектно-сметной документации по строительству газопровода с. Мезенское</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9 550 000,00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3 200 000,00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3 200 000,00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3 150 000,00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1.1.1.1.</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38.</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6 350 000,00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3 200 000,00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3 150 000,00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39.</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3 200 000,00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3 200 000,00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58"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40.</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1.9. Разработка проектно-сметной документации по строительству очистных сооружений в д. Курманка</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6 000 000,00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6 000 000,00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1.1.1.1.</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41.</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6 000 000,00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6 000 000,00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58"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42.</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1.10. Содействие в организации электро-, тепло-,газо- и водоснабжения, водоотведения, снабжения населением топливом</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137 847 400,00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11 073 300,00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20 000 000,00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86 774 100,00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20 000 000,00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1.1.1.3.</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43.</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29 336 200,00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11 073 300,00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11 088 800,00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7 174 100,00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44.</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108 511 200,00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8 911 200,00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79 600 000,00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20 000 000,00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86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45.</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xml:space="preserve">Мероприятие 1.11. Строительство очистных сооружений хозяйственно-бытовых сточных вод с системой напорных и самотечных коллекторов в </w:t>
            </w:r>
          </w:p>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xml:space="preserve">д. Курманка и </w:t>
            </w:r>
          </w:p>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с. Мезенское ГО Заречный, в т. ч. подключение газоиспользующего оборудования и объектов капитального строительства к сети газораспределения</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1.1.1.1.</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46.</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610"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47.</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1.12. Очистные сооружения ливневой канализации города Заречный Свердловской области</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252 816 800,00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78 000 000,00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119 261 200,00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55 555 600,00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1.1.1.1.</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48.</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227 335 100,00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70 000 000,00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107 335 100,00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50 000 000,00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49.</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25 481 700,00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8 000 000,00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11 926 100,00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5 555 600,00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918"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50.</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1.13. Субсидии на возмещение недополученных доходов в связи с оказанием услуг по сбору и вывозу сточных вод (жидких бытовых отходов) в многоквартирных домах на территории городского округа Заречный</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21 456 029,34</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9 932 329,34</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11 523 700,00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1.1.1.2.</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51.</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21 456 029,34</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9 932 329,34</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11 523 700,00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52.</w:t>
            </w:r>
          </w:p>
        </w:tc>
        <w:tc>
          <w:tcPr>
            <w:tcW w:w="13751"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ПОДПРОГРАММА  2. ЭНЕРГОСБЕРЕЖЕНИЕ И ПОВЫШЕНИЕ ЭНЕРГЕТИЧЕСКОЙ ЭФФЕКТИВНОСТИ</w:t>
            </w:r>
          </w:p>
        </w:tc>
        <w:tc>
          <w:tcPr>
            <w:tcW w:w="12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739"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53.</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ВСЕГО ПО ПОДПРОГРАММЕ, В ТОМ ЧИСЛЕ: ЭНЕРГОСБЕРЕЖЕНИЕ И ПОВЫШЕНИЕ ЭНЕРГЕТИЧЕСКОЙ ЭФФЕКТИВНОСТИ</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118 220 615,30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19 987 556,68</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19 713 822,22</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22 313 312,36</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24 964 535,38</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11 168 265,66</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9 853 931,00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10 219 192,00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54.</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10 231 765,53</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1 889 621,73</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1 203 686,33</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440 915,02</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6 697 542,45</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55.</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местный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107 988 849,77</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18 097 934,95</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18 510 135,89</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21 872 397,34</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18 266 992,93</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11 168 265,66</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9 853 931,00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10 219 192,00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56.</w:t>
            </w:r>
          </w:p>
        </w:tc>
        <w:tc>
          <w:tcPr>
            <w:tcW w:w="13751"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«Прочие нужды»</w:t>
            </w:r>
          </w:p>
        </w:tc>
        <w:tc>
          <w:tcPr>
            <w:tcW w:w="12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58"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57.</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Всего по направлению «Прочие нужды», в том числе:</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118 220 615,30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19 987 556,68</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19 713 822,22</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22 313 312,36</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24 964 535,38</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11 168 265,66</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9 853 931,00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10 219 192,00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58.</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10 231 765,53</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1 889 621,73</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1 203 686,33</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440 915,02</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6 697 542,45</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59.</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местный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107 988 849,77</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18 097 934,95</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18 510 135,89</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21 872 397,34</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18 266 992,93</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11 168 265,66</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9 853 931,00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10 219 192,00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58"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60.</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2.1. Заключение энергосервисного контракта</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45 010 708,52</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1 958 638,45</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8 311 551,39</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10 156 179,02</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10 546 202,00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4 973 985,66</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4 443 212,00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4 620 940,00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2.1.1.1.</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61.</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1 562 695,08</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1 203 686,33</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359 008,75</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62.</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43 448 013,44</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1 958 638,45</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7 107 865,06</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9 797 170,27</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10 546 202,00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4 973 985,66</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4 443 212,00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4 620 940,00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510"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63.</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2.2. Уличное освещение</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73 209 906,78</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18 028 918,23</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11 402 270,83</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12 157 133,34</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14 418 333,38</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6 194 280,00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5 410 719,00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5 598 252,00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2.1.1.1.</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64.</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8 669 070,45</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1 889 621,73</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81 906,27</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6 697 542,45</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65.</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64 540 836,33</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16 139 296,50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11 402 270,83</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12 075 227,07</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7 720 790,93</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6 194 280,00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5 410 719,00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5 598 252,00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66.</w:t>
            </w:r>
          </w:p>
        </w:tc>
        <w:tc>
          <w:tcPr>
            <w:tcW w:w="13751"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ПОДПРОГРАММА  3. ПОВЫШЕНИЕ БЛАГОУСТРОЙСТВА ЖИЛИЩНОГО ФОНДА И СОЗДАНИЕ БЛАГОПРИЯТНОЙ СРЕДЫ ПРОЖИВАНИЯ ГРАЖДАН</w:t>
            </w:r>
          </w:p>
        </w:tc>
        <w:tc>
          <w:tcPr>
            <w:tcW w:w="12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1060"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67.</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ВСЕГО ПО ПОДПРОГРАММЕ, В ТОМ ЧИСЛЕ: ПОВЫШЕНИЕ БЛАГОУСТРОЙСТВА ЖИЛИЩНОГО ФОНДА И СОЗДАНИЕ БЛАГОПРИЯТНОЙ СРЕДЫ ПРОЖИВАНИЯ ГРАЖДАН</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299 200 100,17</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62 307 618,47</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38 801 787,76</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50 965 549,15</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53 658 018,45</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38 628 462,34</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27 417 252,00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27 421 412,00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68.</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110 895 489,02</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30 854 322,45</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9 767 781,93</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11 366 568,66</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48 711 115,98</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3 473 900,00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3 360 900,00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3 360 900,00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69.</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местный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188 304 611,15</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31 453 296,02</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29 034 005,83</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39 598 980,49</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4 946 902,47</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35 154 562,34</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24 056 352,00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24 060 512,00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70.</w:t>
            </w:r>
          </w:p>
        </w:tc>
        <w:tc>
          <w:tcPr>
            <w:tcW w:w="13751"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«Капитальные вложения»</w:t>
            </w:r>
          </w:p>
        </w:tc>
        <w:tc>
          <w:tcPr>
            <w:tcW w:w="12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204"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71.</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Всего по направлению «Капитальные вложения», в том числе:</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31 000 193,03</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24 871 011,89</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3 544 803,03</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2 584 378,11</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72.</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28 803 158,35</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24 409 670,73</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3 544 803,03</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848 684,59</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73.</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местный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2 197 034,68</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461 341,16</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1 735 693,52</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76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74.</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Всего по направлению «Иные капитальные вложения», в том числе:</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31 000 193,03</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24 871 011,89</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3 544 803,03</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2 584 378,11</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531"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75.</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3.1. Капитальный ремонт спортивной площадки СОШ № 7</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31 000 193,03</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24 871 011,89</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3 544 803,03</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2 584 378,11</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3.1.1.7.</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76.</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28 803 158,35</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24 409 670,73</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3 544 803,03</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848 684,59</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77.</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2 197 034,68</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461 341,16</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1 735 693,52</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78.</w:t>
            </w:r>
          </w:p>
        </w:tc>
        <w:tc>
          <w:tcPr>
            <w:tcW w:w="13751"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«Прочие нужды»</w:t>
            </w:r>
          </w:p>
        </w:tc>
        <w:tc>
          <w:tcPr>
            <w:tcW w:w="12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58"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79.</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Всего по направлению «Прочие нужды», в том числе:</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268 199 907,14</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37 436 606,58</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35 256 984,73</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48 381 171,04</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53 658 018,45</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38 628 462,34</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27 417 252,00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27 421 412,00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80.</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82 092 330,67</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6 444 651,72</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6 222 978,90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10 517 884,07</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48 711 115,98</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3 473 900,00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3 360 900,00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3 360 900,00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81.</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местный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186 107 576,47</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30 991 954,86</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29 034 005,83</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37 863 286,97</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4 946 902,47</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35 154 562,34</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24 056 352,00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24 060 512,00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629"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82.</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xml:space="preserve">Мероприятие 3.2. Реконструкция объекта незавершенного строительства под Дворец бракосочетания в </w:t>
            </w:r>
          </w:p>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г. Заречный Свердловской области</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3.1.1.7.</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83.</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1306"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84.</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3.3. Расходы на уплату муниципальным образованием, являющимся собственником жилых помещений в многоквартирных домах, взноса на капитальный ремонт общего имущества в многоквартирных домах</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5 736 767,83</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1 917 000,00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1 854 383,96</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1 965 383,87</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3.1.1.1., 3.1.1.2., 3.1.1.3.</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85.</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10 842,12</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10 842,12</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86.</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5 725 925,71</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1 917 000,00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1 843 541,84</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1 965 383,87</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371"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87.</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3.4. Ручная уборка общегородской и сельской территории в том числе: проведение субботника, содержание территории во время проведения городских мероприятий и праздников</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106 398 871,38</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18 201 822,78</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16 052 823,82</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15 311 367,44</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16 776 629,00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17 983 922,34</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11 036 153,00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11 036 153,00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3.1.1.5., 3.1.1.6.</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88.</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17 492 499,39</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715 870,39</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16 776 629,00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89.</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88 906 371,99</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17 485 952,39</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16 052 823,82</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15 311 367,44</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17 983 922,34</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11 036 153,00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11 036 153,00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510"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90.</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3.5. Озеленение</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45 799 003,39</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4 872 321,33</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5 991 192,42</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7 828 015,69</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8 097 962,95</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6 121 707,00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6 443 902,00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6 443 902,00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3.1.1.4.</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91.</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12 905 939,87</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4 872 321,33</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308 523,94</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7 725 094,60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92.</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32 893 063,52</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5 682 668,48</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7 828 015,69</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372 868,35</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6 121 707,00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6 443 902,00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6 443 902,00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58"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93.</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3.6. Организация и содержание мест захоронения</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23 179 235,96</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2 998 892,96</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2 278 488,11</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4 836 815,90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3 305 145,99</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6 397 423,00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1 681 235,00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1 681 235,00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3.1.1.8.</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94.</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4 595 794,01</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131 560,00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461 985,43</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2 500 000,00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1 502 248,58</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95.</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18 583 441,95</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2 867 332,96</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1 816 502,68</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2 336 815,90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1 802 897,41</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6 397 423,00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1 681 235,00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1 681 235,00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58"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96.</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3.7. Содержание городского фонтана</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6 193 063,15</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817 347,15</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1 617 310,00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1 209 808,00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1 272 219,00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1 276 379,00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3.1.1.4.</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97.</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1 617 310,00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1 617 310,00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98.</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4 575 753,15</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817 347,15</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1 209 808,00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1 272 219,00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1 276 379,00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4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99.</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3.8. Установка малых архитектурных форм, текущий ремонт и благоустройство спортивных и детских игровых площадок на территории городского округа Заречный</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7 268 072,46</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366 176,25</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665 319,69</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1 173 000,00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2 104 009,52</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953 081,00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1 003 243,00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1 003 243,00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3.1.1.4.</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100.</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2 068 765,49</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68 765,49</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2 000 000,00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101.</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5 199 306,97</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366 176,25</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596 554,20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1 173 000,00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104 009,52</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953 081,00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1 003 243,00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1 003 243,00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6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102.</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3.9. Вывоз мусора с несанкционированных свалок территории ГО Заречный</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5 794 316,01</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355 777,50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275 727,95</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1 301 930,42</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922 473,14</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946 267,00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996 070,00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996 070,00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3.1.1.9.</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103.</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23 890,74</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23 890,74</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104.</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5 770 425,27</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355 777,50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251 837,21</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1 301 930,42</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922 473,14</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946 267,00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996 070,00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996 070,00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700"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105.</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xml:space="preserve">Мероприятие 3.10. Чистка систем ливневой канализации, в том числе дренажные канавы, ливневые колодцы </w:t>
            </w:r>
          </w:p>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г. Заречный</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20 109 255,68</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5 410 000,00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6 101 126,78</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5 850 007,43</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1 719 220,47</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331 341,00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348 780,00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348 780,00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3.1.1.10.</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106.</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10 658 791,65</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4 529 571,18</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4 410 000,00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1 719 220,47</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107.</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9 450 464,03</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5 410 000,00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1 571 555,60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1 440 007,43</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331 341,00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348 780,00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348 780,00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58"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108.</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3.11.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5 963 000,00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2 063 000,00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1 950 000,00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1 950 000,00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3.1.2.1.</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109.</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5 963 000,00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2 063 000,00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1 950 000,00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1 950 000,00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510"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110.</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3.12. Ремонт городской бани</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3 851 012,23</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833 109,88</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127 619,00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1 827 880,30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619 903,05</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142 500,00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150 000,00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150 000,00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3.1.1.4.</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111.</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3 851 012,23</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833 109,88</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127 619,00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1 827 880,30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619 903,05</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142 500,00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150 000,00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150 000,00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58"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112.</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3.13. Обустройство контейнерных площадок на территории ГО Заречный</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499 750,36</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499 750,36</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3.1.1.4.</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113.</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499 750,36</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499 750,36</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114.</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58"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115.</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3.14. Организация мероприятий при осуществлении деятельности по обращению с животными без владельцев</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14 889 830,84</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1 884 437,00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1 910 303,00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1 889 101,84</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1 823 851,00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2 424 238,00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2 478 950,00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2 478 950,00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3.1.1.4.</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116.</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7 157 600,00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724 900,00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819 400,00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729 600,00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729 600,00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1 384 700,00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1 384 700,00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1 384 700,00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117.</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7 732 230,84</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1 159 537,00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1 090 903,00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1 159 501,84</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1 094 251,00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1 039 538,00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1 094 250,00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1 094 250,00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1028"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118.</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xml:space="preserve">Мероприятие 3.15. Проведение ПИР, разработка ПСД и рабочей документации по реконструкции объекта незавершенного строительства под Дворец бракосочетания в </w:t>
            </w:r>
          </w:p>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г. Заречный Свердловской области</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299 999,00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299 999,00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3.1.1.7.</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119.</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299 999,00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299 999,00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441"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120.</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3.16. Прочие работы и услуги по благоустройству территории городского округа Заречный</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21 928 953,85</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297 069,88</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5 537 821,00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16 094 062,97</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3.1.1.4.</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121.</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18 929 847,04</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2 835 784,07</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16 094 062,97</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122.</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2 999 106,81</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297 069,88</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2 702 036,93</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127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123.</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3.17. Проведение мероприятий по предупреждению и ликвидации болезней животных</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288 775,00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42 500,00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77 700,00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55 175,00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56 700,00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56 700,00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3.1.1.4.</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124.</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168 300,00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42 500,00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47 200,00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26 200,00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26 200,00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26 200,00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125.</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120 475,00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30 500,00</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28 975,00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30 500,00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30 500,00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126.</w:t>
            </w:r>
          </w:p>
        </w:tc>
        <w:tc>
          <w:tcPr>
            <w:tcW w:w="13751"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ПОДПРОГРАММА  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12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1341"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127.</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ВСЕГО ПО ПОДПРОГРАММЕ, В ТОМ ЧИСЛЕ: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168 459 857,91</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20 221 170,55</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23 889 906,01</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21 538 608,35</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23 000 501,00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25 603 788,00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26 616 336,00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27 589 548,00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128.</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851 570,86</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851 570,86</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129.</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местный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167 608 287,05</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20 221 170,55</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23 889 906,01</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21 538 608,35</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22 148 930,14</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25 603 788,00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26 616 336,00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27 589 548,00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130.</w:t>
            </w:r>
          </w:p>
        </w:tc>
        <w:tc>
          <w:tcPr>
            <w:tcW w:w="13751"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«Прочие нужды»</w:t>
            </w:r>
          </w:p>
        </w:tc>
        <w:tc>
          <w:tcPr>
            <w:tcW w:w="12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58"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131.</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Всего по направлению «Прочие нужды», в том числе:</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168 459 857,91</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20 221 170,55</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23 889 906,01</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21 538 608,35</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23 000 501,00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25 603 788,00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26 616 336,00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27 589 548,00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132.</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851 570,86</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851 570,86</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0,00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133.</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местный бюджет</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167 608 287,05</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20 221 170,55</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23 889 906,01</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21 538 608,35</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22 148 930,14</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25 603 788,00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26 616 336,00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27 589 548,00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color w:val="000000"/>
                <w:sz w:val="20"/>
                <w:szCs w:val="20"/>
              </w:rPr>
            </w:pPr>
            <w:r>
              <w:rPr>
                <w:rFonts w:eastAsia="Calibri" w:cs="Times New Roman" w:ascii="Liberation Serif" w:hAnsi="Liberation Serif"/>
                <w:color w:val="000000"/>
                <w:sz w:val="20"/>
                <w:szCs w:val="20"/>
              </w:rPr>
              <w:t> </w:t>
            </w:r>
          </w:p>
        </w:tc>
      </w:tr>
      <w:tr>
        <w:trPr>
          <w:trHeight w:val="1020"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134.</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4.1. Обеспечение деятельности МКУ ГО Заречный "ДЕЗ"</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168 459 857,91</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20 221 170,55</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23 889 906,01</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21 538 608,35</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23 000 501,00</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25 603 788,00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26 616 336,00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27 589 548,00</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4.1.1.1.</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135.</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областной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851 570,86</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851 570,86</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0,00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136.</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167 608 287,05</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20 221 170,55</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23 889 906,01</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21 538 608,35</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22 148 930,14</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25 603 788,00</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26 616 336,00</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27 589 548,00</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r>
        <w:trPr>
          <w:trHeight w:val="58"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137.</w:t>
            </w:r>
          </w:p>
        </w:tc>
        <w:tc>
          <w:tcPr>
            <w:tcW w:w="226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Мероприятие 4.2. Погашение кредиторской задолженности, оплата по исполнительным документам</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2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w:t>
            </w:r>
          </w:p>
        </w:tc>
        <w:tc>
          <w:tcPr>
            <w:tcW w:w="1273"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rPr>
                <w:rFonts w:ascii="Liberation Serif" w:hAnsi="Liberation Serif" w:eastAsia="Calibri" w:cs="Times New Roman"/>
                <w:bCs/>
                <w:color w:val="000000"/>
                <w:sz w:val="20"/>
                <w:szCs w:val="20"/>
              </w:rPr>
            </w:pPr>
            <w:r>
              <w:rPr>
                <w:rFonts w:eastAsia="Calibri" w:cs="Times New Roman" w:ascii="Liberation Serif" w:hAnsi="Liberation Serif"/>
                <w:bCs/>
                <w:color w:val="000000"/>
                <w:sz w:val="20"/>
                <w:szCs w:val="20"/>
              </w:rPr>
              <w:t>4.1.1.1.</w:t>
            </w:r>
          </w:p>
        </w:tc>
      </w:tr>
      <w:tr>
        <w:trPr>
          <w:trHeight w:val="255" w:hRule="atLeast"/>
          <w:cantSplit w:val="true"/>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rPr>
                <w:rFonts w:ascii="Liberation Serif" w:hAnsi="Liberation Serif" w:eastAsia="Calibri" w:cs="Times New Roman"/>
                <w:sz w:val="20"/>
                <w:szCs w:val="20"/>
              </w:rPr>
            </w:pPr>
            <w:r>
              <w:rPr>
                <w:rFonts w:eastAsia="Calibri" w:cs="Times New Roman" w:ascii="Liberation Serif" w:hAnsi="Liberation Serif"/>
                <w:sz w:val="20"/>
                <w:szCs w:val="20"/>
              </w:rPr>
              <w:t>138.</w:t>
            </w:r>
          </w:p>
        </w:tc>
        <w:tc>
          <w:tcPr>
            <w:tcW w:w="226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местный бюджет</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6"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2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41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rPr>
                <w:rFonts w:ascii="Liberation Serif" w:hAnsi="Liberation Serif" w:eastAsia="Calibri" w:cs="Times New Roman"/>
                <w:sz w:val="20"/>
                <w:szCs w:val="20"/>
              </w:rPr>
            </w:pPr>
            <w:r>
              <w:rPr>
                <w:rFonts w:eastAsia="Calibri" w:cs="Times New Roman" w:ascii="Liberation Serif" w:hAnsi="Liberation Serif"/>
                <w:sz w:val="20"/>
                <w:szCs w:val="20"/>
              </w:rPr>
              <w:t>-</w:t>
            </w:r>
          </w:p>
        </w:tc>
        <w:tc>
          <w:tcPr>
            <w:tcW w:w="1273"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Liberation Serif" w:hAnsi="Liberation Serif" w:eastAsia="Calibri" w:cs="Times New Roman"/>
                <w:sz w:val="20"/>
                <w:szCs w:val="20"/>
              </w:rPr>
            </w:pPr>
            <w:r>
              <w:rPr>
                <w:rFonts w:eastAsia="Calibri" w:cs="Times New Roman" w:ascii="Liberation Serif" w:hAnsi="Liberation Serif"/>
                <w:sz w:val="20"/>
                <w:szCs w:val="20"/>
              </w:rPr>
              <w:t> </w:t>
            </w:r>
          </w:p>
        </w:tc>
      </w:tr>
    </w:tbl>
    <w:p>
      <w:pPr>
        <w:sectPr>
          <w:headerReference w:type="default" r:id="rId20"/>
          <w:headerReference w:type="first" r:id="rId21"/>
          <w:type w:val="nextPage"/>
          <w:pgSz w:orient="landscape" w:w="16838" w:h="11906"/>
          <w:pgMar w:left="1418" w:right="567" w:gutter="0" w:header="709" w:top="1134" w:footer="0" w:bottom="1134"/>
          <w:pgNumType w:fmt="decimal"/>
          <w:formProt w:val="false"/>
          <w:textDirection w:val="lrTb"/>
          <w:docGrid w:type="default" w:linePitch="360" w:charSpace="4096"/>
        </w:sectPr>
      </w:pPr>
    </w:p>
    <w:tbl>
      <w:tblPr>
        <w:tblW w:w="1496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07"/>
        <w:gridCol w:w="1530"/>
        <w:gridCol w:w="812"/>
        <w:gridCol w:w="638"/>
        <w:gridCol w:w="1329"/>
        <w:gridCol w:w="1365"/>
        <w:gridCol w:w="1118"/>
        <w:gridCol w:w="1107"/>
        <w:gridCol w:w="1027"/>
        <w:gridCol w:w="1201"/>
        <w:gridCol w:w="4331"/>
      </w:tblGrid>
      <w:tr>
        <w:trPr>
          <w:trHeight w:val="1401" w:hRule="atLeast"/>
        </w:trPr>
        <w:tc>
          <w:tcPr>
            <w:tcW w:w="507" w:type="dxa"/>
            <w:tcBorders/>
            <w:shd w:color="auto" w:fill="auto" w:val="clear"/>
            <w:vAlign w:val="bottom"/>
          </w:tcPr>
          <w:p>
            <w:pPr>
              <w:pStyle w:val="Normal"/>
              <w:widowControl w:val="false"/>
              <w:spacing w:lineRule="auto" w:line="240" w:before="0" w:after="0"/>
              <w:rPr>
                <w:rFonts w:ascii="Liberation Serif" w:hAnsi="Liberation Serif" w:cs="Times New Roman"/>
                <w:sz w:val="26"/>
                <w:szCs w:val="26"/>
              </w:rPr>
            </w:pPr>
            <w:r>
              <w:rPr>
                <w:rFonts w:cs="Times New Roman" w:ascii="Liberation Serif" w:hAnsi="Liberation Serif"/>
                <w:sz w:val="26"/>
                <w:szCs w:val="26"/>
              </w:rPr>
            </w:r>
            <w:bookmarkStart w:id="8" w:name="_GoBack"/>
            <w:bookmarkStart w:id="9" w:name="_GoBack"/>
            <w:bookmarkEnd w:id="9"/>
          </w:p>
        </w:tc>
        <w:tc>
          <w:tcPr>
            <w:tcW w:w="1530" w:type="dxa"/>
            <w:tcBorders/>
            <w:shd w:color="auto" w:fill="auto" w:val="clear"/>
            <w:vAlign w:val="bottom"/>
          </w:tcPr>
          <w:p>
            <w:pPr>
              <w:pStyle w:val="Normal"/>
              <w:widowControl w:val="false"/>
              <w:spacing w:lineRule="auto" w:line="240" w:before="0" w:after="0"/>
              <w:contextualSpacing/>
              <w:jc w:val="right"/>
              <w:rPr>
                <w:rFonts w:ascii="Liberation Serif" w:hAnsi="Liberation Serif" w:cs="Times New Roman"/>
                <w:sz w:val="26"/>
                <w:szCs w:val="26"/>
              </w:rPr>
            </w:pPr>
            <w:r>
              <w:rPr>
                <w:rFonts w:cs="Times New Roman" w:ascii="Liberation Serif" w:hAnsi="Liberation Serif"/>
                <w:sz w:val="26"/>
                <w:szCs w:val="26"/>
              </w:rPr>
            </w:r>
          </w:p>
        </w:tc>
        <w:tc>
          <w:tcPr>
            <w:tcW w:w="812" w:type="dxa"/>
            <w:tcBorders/>
            <w:shd w:color="auto" w:fill="auto" w:val="clear"/>
            <w:vAlign w:val="bottom"/>
          </w:tcPr>
          <w:p>
            <w:pPr>
              <w:pStyle w:val="Normal"/>
              <w:widowControl w:val="false"/>
              <w:spacing w:lineRule="auto" w:line="240" w:before="0" w:after="0"/>
              <w:contextualSpacing/>
              <w:jc w:val="right"/>
              <w:rPr>
                <w:rFonts w:ascii="Liberation Serif" w:hAnsi="Liberation Serif" w:cs="Times New Roman"/>
                <w:sz w:val="26"/>
                <w:szCs w:val="26"/>
              </w:rPr>
            </w:pPr>
            <w:r>
              <w:rPr>
                <w:rFonts w:cs="Times New Roman" w:ascii="Liberation Serif" w:hAnsi="Liberation Serif"/>
                <w:sz w:val="26"/>
                <w:szCs w:val="26"/>
              </w:rPr>
            </w:r>
          </w:p>
        </w:tc>
        <w:tc>
          <w:tcPr>
            <w:tcW w:w="638" w:type="dxa"/>
            <w:tcBorders/>
            <w:shd w:color="auto" w:fill="auto" w:val="clear"/>
            <w:vAlign w:val="bottom"/>
          </w:tcPr>
          <w:p>
            <w:pPr>
              <w:pStyle w:val="Normal"/>
              <w:widowControl w:val="false"/>
              <w:spacing w:lineRule="auto" w:line="240" w:before="0" w:after="0"/>
              <w:contextualSpacing/>
              <w:jc w:val="right"/>
              <w:rPr>
                <w:rFonts w:ascii="Liberation Serif" w:hAnsi="Liberation Serif" w:cs="Times New Roman"/>
                <w:sz w:val="26"/>
                <w:szCs w:val="26"/>
              </w:rPr>
            </w:pPr>
            <w:r>
              <w:rPr>
                <w:rFonts w:cs="Times New Roman" w:ascii="Liberation Serif" w:hAnsi="Liberation Serif"/>
                <w:sz w:val="26"/>
                <w:szCs w:val="26"/>
              </w:rPr>
            </w:r>
          </w:p>
        </w:tc>
        <w:tc>
          <w:tcPr>
            <w:tcW w:w="1329" w:type="dxa"/>
            <w:tcBorders/>
            <w:shd w:color="auto" w:fill="auto" w:val="clear"/>
            <w:vAlign w:val="bottom"/>
          </w:tcPr>
          <w:p>
            <w:pPr>
              <w:pStyle w:val="Normal"/>
              <w:widowControl w:val="false"/>
              <w:spacing w:lineRule="auto" w:line="240" w:before="0" w:after="0"/>
              <w:contextualSpacing/>
              <w:jc w:val="right"/>
              <w:rPr>
                <w:rFonts w:ascii="Liberation Serif" w:hAnsi="Liberation Serif" w:cs="Times New Roman"/>
                <w:sz w:val="26"/>
                <w:szCs w:val="26"/>
              </w:rPr>
            </w:pPr>
            <w:r>
              <w:rPr>
                <w:rFonts w:cs="Times New Roman" w:ascii="Liberation Serif" w:hAnsi="Liberation Serif"/>
                <w:sz w:val="26"/>
                <w:szCs w:val="26"/>
              </w:rPr>
            </w:r>
          </w:p>
        </w:tc>
        <w:tc>
          <w:tcPr>
            <w:tcW w:w="1365" w:type="dxa"/>
            <w:tcBorders/>
            <w:shd w:color="auto" w:fill="auto" w:val="clear"/>
            <w:vAlign w:val="bottom"/>
          </w:tcPr>
          <w:p>
            <w:pPr>
              <w:pStyle w:val="Normal"/>
              <w:widowControl w:val="false"/>
              <w:spacing w:lineRule="auto" w:line="240" w:before="0" w:after="0"/>
              <w:contextualSpacing/>
              <w:jc w:val="right"/>
              <w:rPr>
                <w:rFonts w:ascii="Liberation Serif" w:hAnsi="Liberation Serif" w:cs="Times New Roman"/>
                <w:sz w:val="26"/>
                <w:szCs w:val="26"/>
              </w:rPr>
            </w:pPr>
            <w:r>
              <w:rPr>
                <w:rFonts w:cs="Times New Roman" w:ascii="Liberation Serif" w:hAnsi="Liberation Serif"/>
                <w:sz w:val="26"/>
                <w:szCs w:val="26"/>
              </w:rPr>
            </w:r>
          </w:p>
        </w:tc>
        <w:tc>
          <w:tcPr>
            <w:tcW w:w="1118" w:type="dxa"/>
            <w:tcBorders/>
            <w:shd w:color="auto" w:fill="auto" w:val="clear"/>
            <w:vAlign w:val="bottom"/>
          </w:tcPr>
          <w:p>
            <w:pPr>
              <w:pStyle w:val="Normal"/>
              <w:widowControl w:val="false"/>
              <w:spacing w:lineRule="auto" w:line="240" w:before="0" w:after="0"/>
              <w:contextualSpacing/>
              <w:jc w:val="right"/>
              <w:rPr>
                <w:rFonts w:ascii="Liberation Serif" w:hAnsi="Liberation Serif" w:cs="Times New Roman"/>
                <w:sz w:val="26"/>
                <w:szCs w:val="26"/>
              </w:rPr>
            </w:pPr>
            <w:r>
              <w:rPr>
                <w:rFonts w:cs="Times New Roman" w:ascii="Liberation Serif" w:hAnsi="Liberation Serif"/>
                <w:sz w:val="26"/>
                <w:szCs w:val="26"/>
              </w:rPr>
            </w:r>
          </w:p>
        </w:tc>
        <w:tc>
          <w:tcPr>
            <w:tcW w:w="1107" w:type="dxa"/>
            <w:tcBorders/>
            <w:shd w:color="auto" w:fill="auto" w:val="clear"/>
            <w:vAlign w:val="bottom"/>
          </w:tcPr>
          <w:p>
            <w:pPr>
              <w:pStyle w:val="Normal"/>
              <w:widowControl w:val="false"/>
              <w:spacing w:lineRule="auto" w:line="240" w:before="0" w:after="0"/>
              <w:contextualSpacing/>
              <w:jc w:val="right"/>
              <w:rPr>
                <w:rFonts w:ascii="Liberation Serif" w:hAnsi="Liberation Serif" w:cs="Times New Roman"/>
                <w:sz w:val="26"/>
                <w:szCs w:val="26"/>
              </w:rPr>
            </w:pPr>
            <w:r>
              <w:rPr>
                <w:rFonts w:cs="Times New Roman" w:ascii="Liberation Serif" w:hAnsi="Liberation Serif"/>
                <w:sz w:val="26"/>
                <w:szCs w:val="26"/>
              </w:rPr>
            </w:r>
          </w:p>
        </w:tc>
        <w:tc>
          <w:tcPr>
            <w:tcW w:w="1027" w:type="dxa"/>
            <w:tcBorders/>
            <w:shd w:color="auto" w:fill="auto" w:val="clear"/>
            <w:vAlign w:val="bottom"/>
          </w:tcPr>
          <w:p>
            <w:pPr>
              <w:pStyle w:val="Normal"/>
              <w:widowControl w:val="false"/>
              <w:spacing w:lineRule="auto" w:line="240" w:before="0" w:after="0"/>
              <w:contextualSpacing/>
              <w:jc w:val="right"/>
              <w:rPr>
                <w:rFonts w:ascii="Liberation Serif" w:hAnsi="Liberation Serif" w:cs="Times New Roman"/>
                <w:sz w:val="26"/>
                <w:szCs w:val="26"/>
              </w:rPr>
            </w:pPr>
            <w:r>
              <w:rPr>
                <w:rFonts w:cs="Times New Roman" w:ascii="Liberation Serif" w:hAnsi="Liberation Serif"/>
                <w:sz w:val="26"/>
                <w:szCs w:val="26"/>
              </w:rPr>
            </w:r>
          </w:p>
        </w:tc>
        <w:tc>
          <w:tcPr>
            <w:tcW w:w="1201" w:type="dxa"/>
            <w:tcBorders/>
            <w:shd w:color="auto" w:fill="auto" w:val="clear"/>
            <w:vAlign w:val="bottom"/>
          </w:tcPr>
          <w:p>
            <w:pPr>
              <w:pStyle w:val="Normal"/>
              <w:widowControl w:val="false"/>
              <w:spacing w:lineRule="auto" w:line="240" w:before="0" w:after="0"/>
              <w:contextualSpacing/>
              <w:jc w:val="both"/>
              <w:rPr>
                <w:rFonts w:ascii="Liberation Serif" w:hAnsi="Liberation Serif" w:cs="Times New Roman"/>
                <w:sz w:val="26"/>
                <w:szCs w:val="26"/>
              </w:rPr>
            </w:pPr>
            <w:r>
              <w:rPr>
                <w:rFonts w:cs="Times New Roman" w:ascii="Liberation Serif" w:hAnsi="Liberation Serif"/>
                <w:sz w:val="26"/>
                <w:szCs w:val="26"/>
              </w:rPr>
            </w:r>
          </w:p>
        </w:tc>
        <w:tc>
          <w:tcPr>
            <w:tcW w:w="4331" w:type="dxa"/>
            <w:tcBorders/>
            <w:shd w:color="auto" w:fill="auto" w:val="clear"/>
            <w:vAlign w:val="bottom"/>
          </w:tcPr>
          <w:p>
            <w:pPr>
              <w:pStyle w:val="Normal"/>
              <w:widowControl w:val="false"/>
              <w:spacing w:lineRule="auto" w:line="240" w:before="0" w:after="0"/>
              <w:contextualSpacing/>
              <w:rPr>
                <w:rFonts w:ascii="Liberation Serif" w:hAnsi="Liberation Serif" w:cs="Arial"/>
                <w:sz w:val="24"/>
                <w:szCs w:val="26"/>
              </w:rPr>
            </w:pPr>
            <w:r>
              <w:rPr>
                <w:rFonts w:cs="Arial" w:ascii="Liberation Serif" w:hAnsi="Liberation Serif"/>
                <w:sz w:val="24"/>
                <w:szCs w:val="26"/>
              </w:rPr>
              <w:t xml:space="preserve">Приложение № 3 </w:t>
            </w:r>
          </w:p>
          <w:p>
            <w:pPr>
              <w:pStyle w:val="Normal"/>
              <w:widowControl w:val="false"/>
              <w:spacing w:lineRule="auto" w:line="240" w:before="0" w:after="0"/>
              <w:contextualSpacing/>
              <w:rPr>
                <w:rFonts w:ascii="Liberation Serif" w:hAnsi="Liberation Serif" w:cs="Arial"/>
                <w:sz w:val="26"/>
                <w:szCs w:val="26"/>
              </w:rPr>
            </w:pPr>
            <w:r>
              <w:rPr>
                <w:rFonts w:cs="Arial" w:ascii="Liberation Serif" w:hAnsi="Liberation Serif"/>
                <w:sz w:val="24"/>
                <w:szCs w:val="26"/>
              </w:rPr>
              <w:t xml:space="preserve">к муниципальной программе </w:t>
              <w:br/>
              <w:t>«Обеспечение функционирования жилищно-коммунального хозяйства и повышение энергетической эффективности в городском округе Заречный до 2026 года»</w:t>
            </w:r>
          </w:p>
        </w:tc>
      </w:tr>
      <w:tr>
        <w:trPr>
          <w:trHeight w:val="510" w:hRule="atLeast"/>
        </w:trPr>
        <w:tc>
          <w:tcPr>
            <w:tcW w:w="14965" w:type="dxa"/>
            <w:gridSpan w:val="11"/>
            <w:tcBorders/>
            <w:shd w:color="auto" w:fill="auto" w:val="clear"/>
            <w:vAlign w:val="center"/>
          </w:tcPr>
          <w:p>
            <w:pPr>
              <w:pStyle w:val="Normal"/>
              <w:widowControl w:val="false"/>
              <w:spacing w:lineRule="auto" w:line="240" w:before="0" w:after="0"/>
              <w:contextualSpacing/>
              <w:jc w:val="center"/>
              <w:rPr>
                <w:rFonts w:ascii="Liberation Serif" w:hAnsi="Liberation Serif" w:cs="Arial"/>
                <w:b/>
                <w:bCs/>
                <w:sz w:val="26"/>
                <w:szCs w:val="26"/>
              </w:rPr>
            </w:pPr>
            <w:r>
              <w:rPr>
                <w:rFonts w:cs="Arial" w:ascii="Liberation Serif" w:hAnsi="Liberation Serif"/>
                <w:b/>
                <w:bCs/>
                <w:sz w:val="26"/>
                <w:szCs w:val="26"/>
              </w:rPr>
              <w:t>ПЕРЕЧЕНЬ</w:t>
            </w:r>
          </w:p>
        </w:tc>
      </w:tr>
      <w:tr>
        <w:trPr>
          <w:trHeight w:val="264" w:hRule="atLeast"/>
        </w:trPr>
        <w:tc>
          <w:tcPr>
            <w:tcW w:w="14965" w:type="dxa"/>
            <w:gridSpan w:val="11"/>
            <w:tcBorders/>
            <w:shd w:color="auto" w:fill="auto" w:val="clear"/>
            <w:vAlign w:val="center"/>
          </w:tcPr>
          <w:p>
            <w:pPr>
              <w:pStyle w:val="Normal"/>
              <w:widowControl w:val="false"/>
              <w:spacing w:lineRule="auto" w:line="240" w:before="0" w:after="0"/>
              <w:contextualSpacing/>
              <w:jc w:val="center"/>
              <w:rPr>
                <w:rFonts w:ascii="Liberation Serif" w:hAnsi="Liberation Serif" w:cs="Arial"/>
                <w:b/>
                <w:bCs/>
                <w:sz w:val="26"/>
                <w:szCs w:val="26"/>
              </w:rPr>
            </w:pPr>
            <w:r>
              <w:rPr>
                <w:rFonts w:cs="Arial" w:ascii="Liberation Serif" w:hAnsi="Liberation Serif"/>
                <w:b/>
                <w:bCs/>
                <w:sz w:val="26"/>
                <w:szCs w:val="26"/>
              </w:rPr>
              <w:t>объектов капитального строительства для бюджетных инвестиций</w:t>
            </w:r>
          </w:p>
        </w:tc>
      </w:tr>
      <w:tr>
        <w:trPr>
          <w:trHeight w:val="510" w:hRule="atLeast"/>
        </w:trPr>
        <w:tc>
          <w:tcPr>
            <w:tcW w:w="14965" w:type="dxa"/>
            <w:gridSpan w:val="11"/>
            <w:tcBorders/>
            <w:shd w:color="auto" w:fill="auto" w:val="clear"/>
            <w:vAlign w:val="center"/>
          </w:tcPr>
          <w:p>
            <w:pPr>
              <w:pStyle w:val="Normal"/>
              <w:widowControl w:val="false"/>
              <w:spacing w:lineRule="auto" w:line="240" w:before="0" w:after="0"/>
              <w:contextualSpacing/>
              <w:jc w:val="center"/>
              <w:rPr>
                <w:rFonts w:ascii="Liberation Serif" w:hAnsi="Liberation Serif" w:cs="Arial"/>
                <w:b/>
                <w:bCs/>
                <w:sz w:val="26"/>
                <w:szCs w:val="26"/>
              </w:rPr>
            </w:pPr>
            <w:r>
              <w:rPr>
                <w:rFonts w:cs="Arial" w:ascii="Liberation Serif" w:hAnsi="Liberation Serif"/>
                <w:b/>
                <w:bCs/>
                <w:sz w:val="26"/>
                <w:szCs w:val="26"/>
              </w:rPr>
              <w:t>«Обеспечение функционирования жилищно-коммунального хозяйства и повышение энергетической эффективности в городском округе Заречный до 2026 года»</w:t>
            </w:r>
          </w:p>
        </w:tc>
      </w:tr>
    </w:tbl>
    <w:p>
      <w:pPr>
        <w:pStyle w:val="Normal"/>
        <w:spacing w:lineRule="auto" w:line="240" w:before="0" w:after="0"/>
        <w:contextualSpacing/>
        <w:rPr>
          <w:rFonts w:ascii="Liberation Serif" w:hAnsi="Liberation Serif" w:cs="Times New Roman"/>
          <w:sz w:val="26"/>
          <w:szCs w:val="26"/>
        </w:rPr>
      </w:pPr>
      <w:r>
        <w:rPr>
          <w:rFonts w:cs="Times New Roman" w:ascii="Liberation Serif" w:hAnsi="Liberation Serif"/>
          <w:sz w:val="26"/>
          <w:szCs w:val="26"/>
        </w:rPr>
      </w:r>
    </w:p>
    <w:tbl>
      <w:tblPr>
        <w:tblW w:w="15310" w:type="dxa"/>
        <w:jc w:val="left"/>
        <w:tblInd w:w="-431" w:type="dxa"/>
        <w:tblLayout w:type="fixed"/>
        <w:tblCellMar>
          <w:top w:w="0" w:type="dxa"/>
          <w:left w:w="28" w:type="dxa"/>
          <w:bottom w:w="0" w:type="dxa"/>
          <w:right w:w="28" w:type="dxa"/>
        </w:tblCellMar>
        <w:tblLook w:val="04a0" w:noHBand="0" w:noVBand="1" w:firstColumn="1" w:lastRow="0" w:lastColumn="0" w:firstRow="1"/>
      </w:tblPr>
      <w:tblGrid>
        <w:gridCol w:w="462"/>
        <w:gridCol w:w="1488"/>
        <w:gridCol w:w="971"/>
        <w:gridCol w:w="1030"/>
        <w:gridCol w:w="1436"/>
        <w:gridCol w:w="1187"/>
        <w:gridCol w:w="1039"/>
        <w:gridCol w:w="1317"/>
        <w:gridCol w:w="987"/>
        <w:gridCol w:w="1277"/>
        <w:gridCol w:w="1139"/>
        <w:gridCol w:w="1133"/>
        <w:gridCol w:w="1136"/>
        <w:gridCol w:w="707"/>
      </w:tblGrid>
      <w:tr>
        <w:trPr>
          <w:tblHeader w:val="true"/>
          <w:trHeight w:val="810" w:hRule="atLeast"/>
          <w:cantSplit w:val="true"/>
        </w:trPr>
        <w:tc>
          <w:tcPr>
            <w:tcW w:w="46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Liberation Serif" w:hAnsi="Liberation Serif" w:cs="Arial"/>
                <w:bCs/>
                <w:sz w:val="20"/>
                <w:szCs w:val="20"/>
              </w:rPr>
            </w:pPr>
            <w:r>
              <w:rPr>
                <w:rFonts w:cs="Arial" w:ascii="Liberation Serif" w:hAnsi="Liberation Serif"/>
                <w:bCs/>
                <w:sz w:val="20"/>
                <w:szCs w:val="20"/>
              </w:rPr>
              <w:t xml:space="preserve">№ </w:t>
            </w:r>
            <w:r>
              <w:rPr>
                <w:rFonts w:cs="Arial" w:ascii="Liberation Serif" w:hAnsi="Liberation Serif"/>
                <w:bCs/>
                <w:sz w:val="20"/>
                <w:szCs w:val="20"/>
              </w:rPr>
              <w:t>строки</w:t>
            </w:r>
          </w:p>
        </w:tc>
        <w:tc>
          <w:tcPr>
            <w:tcW w:w="148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Наименование объекта капитального строительства/ Источники расходов на финансирование объектов капитального строительства</w:t>
            </w:r>
          </w:p>
        </w:tc>
        <w:tc>
          <w:tcPr>
            <w:tcW w:w="97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Адрес объекта капитального строительства</w:t>
            </w:r>
          </w:p>
        </w:tc>
        <w:tc>
          <w:tcPr>
            <w:tcW w:w="103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Форма собственности</w:t>
            </w:r>
          </w:p>
        </w:tc>
        <w:tc>
          <w:tcPr>
            <w:tcW w:w="2623"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Сметная стоимость объекта (руб.):</w:t>
            </w:r>
          </w:p>
        </w:tc>
        <w:tc>
          <w:tcPr>
            <w:tcW w:w="2356" w:type="dxa"/>
            <w:gridSpan w:val="2"/>
            <w:tcBorders>
              <w:top w:val="single" w:sz="4" w:space="0" w:color="000000"/>
              <w:bottom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Сроки строительства (проектно-сметных работ, экспертизы проектно-сметной документации)</w:t>
            </w:r>
          </w:p>
        </w:tc>
        <w:tc>
          <w:tcPr>
            <w:tcW w:w="6379"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Объёмы финансирования, руб.</w:t>
            </w:r>
          </w:p>
        </w:tc>
      </w:tr>
      <w:tr>
        <w:trPr>
          <w:tblHeader w:val="true"/>
          <w:trHeight w:val="1320" w:hRule="atLeast"/>
          <w:cantSplit w:val="true"/>
        </w:trPr>
        <w:tc>
          <w:tcPr>
            <w:tcW w:w="4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Liberation Serif" w:hAnsi="Liberation Serif" w:cs="Arial"/>
                <w:bCs/>
                <w:sz w:val="20"/>
                <w:szCs w:val="20"/>
              </w:rPr>
            </w:pPr>
            <w:r>
              <w:rPr>
                <w:rFonts w:cs="Arial" w:ascii="Liberation Serif" w:hAnsi="Liberation Serif"/>
                <w:bCs/>
                <w:sz w:val="20"/>
                <w:szCs w:val="20"/>
              </w:rPr>
            </w:r>
          </w:p>
        </w:tc>
        <w:tc>
          <w:tcPr>
            <w:tcW w:w="14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Liberation Serif" w:hAnsi="Liberation Serif" w:cs="Arial"/>
                <w:bCs/>
                <w:sz w:val="20"/>
                <w:szCs w:val="20"/>
              </w:rPr>
            </w:pPr>
            <w:r>
              <w:rPr>
                <w:rFonts w:cs="Arial" w:ascii="Liberation Serif" w:hAnsi="Liberation Serif"/>
                <w:bCs/>
                <w:sz w:val="20"/>
                <w:szCs w:val="20"/>
              </w:rPr>
            </w:r>
          </w:p>
        </w:tc>
        <w:tc>
          <w:tcPr>
            <w:tcW w:w="9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Liberation Serif" w:hAnsi="Liberation Serif" w:cs="Arial"/>
                <w:bCs/>
                <w:sz w:val="20"/>
                <w:szCs w:val="20"/>
              </w:rPr>
            </w:pPr>
            <w:r>
              <w:rPr>
                <w:rFonts w:cs="Arial" w:ascii="Liberation Serif" w:hAnsi="Liberation Serif"/>
                <w:bCs/>
                <w:sz w:val="20"/>
                <w:szCs w:val="20"/>
              </w:rPr>
            </w:r>
          </w:p>
        </w:tc>
        <w:tc>
          <w:tcPr>
            <w:tcW w:w="10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rPr>
                <w:rFonts w:ascii="Liberation Serif" w:hAnsi="Liberation Serif" w:cs="Arial"/>
                <w:bCs/>
                <w:sz w:val="20"/>
                <w:szCs w:val="20"/>
              </w:rPr>
            </w:pPr>
            <w:r>
              <w:rPr>
                <w:rFonts w:cs="Arial" w:ascii="Liberation Serif" w:hAnsi="Liberation Serif"/>
                <w:bCs/>
                <w:sz w:val="20"/>
                <w:szCs w:val="20"/>
              </w:rPr>
            </w:r>
          </w:p>
        </w:tc>
        <w:tc>
          <w:tcPr>
            <w:tcW w:w="143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в текущих ценах (на момент составления проектно-сметной документации)</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в ценах, соответствующих лет реализации проекта</w:t>
            </w:r>
          </w:p>
        </w:tc>
        <w:tc>
          <w:tcPr>
            <w:tcW w:w="1039"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начало</w:t>
            </w:r>
          </w:p>
        </w:tc>
        <w:tc>
          <w:tcPr>
            <w:tcW w:w="131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ввод (завершение)</w:t>
            </w:r>
          </w:p>
        </w:tc>
        <w:tc>
          <w:tcPr>
            <w:tcW w:w="9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всего</w:t>
            </w:r>
          </w:p>
        </w:tc>
        <w:tc>
          <w:tcPr>
            <w:tcW w:w="127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2020</w:t>
            </w:r>
          </w:p>
        </w:tc>
        <w:tc>
          <w:tcPr>
            <w:tcW w:w="1139"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2021</w:t>
            </w:r>
          </w:p>
        </w:tc>
        <w:tc>
          <w:tcPr>
            <w:tcW w:w="1133"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2022</w:t>
            </w:r>
          </w:p>
        </w:tc>
        <w:tc>
          <w:tcPr>
            <w:tcW w:w="113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2023</w:t>
            </w:r>
          </w:p>
        </w:tc>
        <w:tc>
          <w:tcPr>
            <w:tcW w:w="70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2024</w:t>
            </w:r>
          </w:p>
        </w:tc>
      </w:tr>
      <w:tr>
        <w:trPr>
          <w:tblHeader w:val="true"/>
          <w:trHeight w:val="264" w:hRule="atLeast"/>
          <w:cantSplit w:val="true"/>
        </w:trPr>
        <w:tc>
          <w:tcPr>
            <w:tcW w:w="4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1</w:t>
            </w:r>
          </w:p>
        </w:tc>
        <w:tc>
          <w:tcPr>
            <w:tcW w:w="148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2</w:t>
            </w:r>
          </w:p>
        </w:tc>
        <w:tc>
          <w:tcPr>
            <w:tcW w:w="97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3</w:t>
            </w:r>
          </w:p>
        </w:tc>
        <w:tc>
          <w:tcPr>
            <w:tcW w:w="103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4</w:t>
            </w:r>
          </w:p>
        </w:tc>
        <w:tc>
          <w:tcPr>
            <w:tcW w:w="143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5</w:t>
            </w:r>
          </w:p>
        </w:tc>
        <w:tc>
          <w:tcPr>
            <w:tcW w:w="11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6</w:t>
            </w:r>
          </w:p>
        </w:tc>
        <w:tc>
          <w:tcPr>
            <w:tcW w:w="103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7</w:t>
            </w:r>
          </w:p>
        </w:tc>
        <w:tc>
          <w:tcPr>
            <w:tcW w:w="13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8</w:t>
            </w:r>
          </w:p>
        </w:tc>
        <w:tc>
          <w:tcPr>
            <w:tcW w:w="98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9</w:t>
            </w:r>
          </w:p>
        </w:tc>
        <w:tc>
          <w:tcPr>
            <w:tcW w:w="127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10</w:t>
            </w:r>
          </w:p>
        </w:tc>
        <w:tc>
          <w:tcPr>
            <w:tcW w:w="113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11</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12</w:t>
            </w:r>
          </w:p>
        </w:tc>
        <w:tc>
          <w:tcPr>
            <w:tcW w:w="113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13</w:t>
            </w:r>
          </w:p>
        </w:tc>
        <w:tc>
          <w:tcPr>
            <w:tcW w:w="70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Liberation Serif" w:hAnsi="Liberation Serif" w:cs="Arial"/>
                <w:bCs/>
                <w:sz w:val="20"/>
                <w:szCs w:val="20"/>
              </w:rPr>
            </w:pPr>
            <w:r>
              <w:rPr>
                <w:rFonts w:cs="Arial" w:ascii="Liberation Serif" w:hAnsi="Liberation Serif"/>
                <w:bCs/>
                <w:sz w:val="20"/>
                <w:szCs w:val="20"/>
              </w:rPr>
              <w:t>14</w:t>
            </w:r>
          </w:p>
        </w:tc>
      </w:tr>
      <w:tr>
        <w:trPr>
          <w:trHeight w:val="1320" w:hRule="atLeast"/>
          <w:cantSplit w:val="true"/>
        </w:trPr>
        <w:tc>
          <w:tcPr>
            <w:tcW w:w="4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Arial"/>
                <w:sz w:val="20"/>
                <w:szCs w:val="20"/>
              </w:rPr>
            </w:pPr>
            <w:r>
              <w:rPr>
                <w:rFonts w:cs="Arial" w:ascii="Liberation Serif" w:hAnsi="Liberation Serif"/>
                <w:sz w:val="20"/>
                <w:szCs w:val="20"/>
              </w:rPr>
              <w:t>1</w:t>
            </w:r>
          </w:p>
        </w:tc>
        <w:tc>
          <w:tcPr>
            <w:tcW w:w="1488"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Освоение Усть-Камышенского участка Гагарского месторождения природных вод</w:t>
            </w:r>
          </w:p>
        </w:tc>
        <w:tc>
          <w:tcPr>
            <w:tcW w:w="971"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 </w:t>
            </w:r>
          </w:p>
        </w:tc>
        <w:tc>
          <w:tcPr>
            <w:tcW w:w="1030"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Муниципальная</w:t>
            </w:r>
          </w:p>
        </w:tc>
        <w:tc>
          <w:tcPr>
            <w:tcW w:w="1436"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 xml:space="preserve">346 372 100,0   </w:t>
            </w:r>
          </w:p>
        </w:tc>
        <w:tc>
          <w:tcPr>
            <w:tcW w:w="1187"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346 372100,0</w:t>
            </w:r>
          </w:p>
        </w:tc>
        <w:tc>
          <w:tcPr>
            <w:tcW w:w="1039"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2020 г.</w:t>
            </w:r>
          </w:p>
        </w:tc>
        <w:tc>
          <w:tcPr>
            <w:tcW w:w="1317"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2020 г.</w:t>
            </w:r>
          </w:p>
        </w:tc>
        <w:tc>
          <w:tcPr>
            <w:tcW w:w="987"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jc w:val="right"/>
              <w:rPr>
                <w:rFonts w:ascii="Liberation Serif" w:hAnsi="Liberation Serif" w:cs="Arial"/>
                <w:bCs/>
                <w:color w:val="000000"/>
                <w:sz w:val="20"/>
                <w:szCs w:val="20"/>
              </w:rPr>
            </w:pPr>
            <w:r>
              <w:rPr>
                <w:rFonts w:cs="Arial" w:ascii="Liberation Serif" w:hAnsi="Liberation Serif"/>
                <w:bCs/>
                <w:color w:val="000000"/>
                <w:sz w:val="20"/>
                <w:szCs w:val="20"/>
              </w:rPr>
              <w:t xml:space="preserve">346 372 100,0   </w:t>
            </w:r>
          </w:p>
        </w:tc>
        <w:tc>
          <w:tcPr>
            <w:tcW w:w="1277"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jc w:val="right"/>
              <w:rPr>
                <w:rFonts w:ascii="Liberation Serif" w:hAnsi="Liberation Serif" w:cs="Arial"/>
                <w:bCs/>
                <w:color w:val="000000"/>
                <w:sz w:val="20"/>
                <w:szCs w:val="20"/>
              </w:rPr>
            </w:pPr>
            <w:r>
              <w:rPr>
                <w:rFonts w:cs="Arial" w:ascii="Liberation Serif" w:hAnsi="Liberation Serif"/>
                <w:bCs/>
                <w:color w:val="000000"/>
                <w:sz w:val="20"/>
                <w:szCs w:val="20"/>
              </w:rPr>
              <w:t xml:space="preserve">346 372 100,0   </w:t>
            </w:r>
          </w:p>
        </w:tc>
        <w:tc>
          <w:tcPr>
            <w:tcW w:w="1139"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jc w:val="right"/>
              <w:rPr>
                <w:rFonts w:ascii="Liberation Serif" w:hAnsi="Liberation Serif" w:cs="Arial"/>
                <w:bCs/>
                <w:color w:val="000000"/>
                <w:sz w:val="20"/>
                <w:szCs w:val="20"/>
              </w:rPr>
            </w:pPr>
            <w:r>
              <w:rPr>
                <w:rFonts w:cs="Arial" w:ascii="Liberation Serif" w:hAnsi="Liberation Serif"/>
                <w:bCs/>
                <w:color w:val="000000"/>
                <w:sz w:val="20"/>
                <w:szCs w:val="20"/>
              </w:rPr>
              <w:t xml:space="preserve">0,0   </w:t>
            </w:r>
          </w:p>
        </w:tc>
        <w:tc>
          <w:tcPr>
            <w:tcW w:w="1133"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jc w:val="right"/>
              <w:rPr>
                <w:rFonts w:ascii="Liberation Serif" w:hAnsi="Liberation Serif" w:cs="Arial"/>
                <w:bCs/>
                <w:color w:val="000000"/>
                <w:sz w:val="20"/>
                <w:szCs w:val="20"/>
              </w:rPr>
            </w:pPr>
            <w:r>
              <w:rPr>
                <w:rFonts w:cs="Arial" w:ascii="Liberation Serif" w:hAnsi="Liberation Serif"/>
                <w:bCs/>
                <w:color w:val="000000"/>
                <w:sz w:val="20"/>
                <w:szCs w:val="20"/>
              </w:rPr>
              <w:t xml:space="preserve">0,0   </w:t>
            </w:r>
          </w:p>
        </w:tc>
        <w:tc>
          <w:tcPr>
            <w:tcW w:w="1136"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jc w:val="right"/>
              <w:rPr>
                <w:rFonts w:ascii="Liberation Serif" w:hAnsi="Liberation Serif" w:cs="Arial"/>
                <w:bCs/>
                <w:color w:val="000000"/>
                <w:sz w:val="20"/>
                <w:szCs w:val="20"/>
              </w:rPr>
            </w:pPr>
            <w:r>
              <w:rPr>
                <w:rFonts w:cs="Arial" w:ascii="Liberation Serif" w:hAnsi="Liberation Serif"/>
                <w:bCs/>
                <w:color w:val="000000"/>
                <w:sz w:val="20"/>
                <w:szCs w:val="20"/>
              </w:rPr>
              <w:t xml:space="preserve">0,0   </w:t>
            </w:r>
          </w:p>
        </w:tc>
        <w:tc>
          <w:tcPr>
            <w:tcW w:w="707"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jc w:val="right"/>
              <w:rPr>
                <w:rFonts w:ascii="Liberation Serif" w:hAnsi="Liberation Serif" w:cs="Arial"/>
                <w:bCs/>
                <w:color w:val="000000"/>
                <w:sz w:val="20"/>
                <w:szCs w:val="20"/>
              </w:rPr>
            </w:pPr>
            <w:r>
              <w:rPr>
                <w:rFonts w:cs="Arial" w:ascii="Liberation Serif" w:hAnsi="Liberation Serif"/>
                <w:bCs/>
                <w:color w:val="000000"/>
                <w:sz w:val="20"/>
                <w:szCs w:val="20"/>
              </w:rPr>
              <w:t xml:space="preserve">0,0   </w:t>
            </w:r>
          </w:p>
        </w:tc>
      </w:tr>
      <w:tr>
        <w:trPr>
          <w:trHeight w:val="264" w:hRule="atLeast"/>
          <w:cantSplit w:val="true"/>
        </w:trPr>
        <w:tc>
          <w:tcPr>
            <w:tcW w:w="4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Arial"/>
                <w:sz w:val="20"/>
                <w:szCs w:val="20"/>
              </w:rPr>
            </w:pPr>
            <w:r>
              <w:rPr>
                <w:rFonts w:cs="Arial" w:ascii="Liberation Serif" w:hAnsi="Liberation Serif"/>
                <w:sz w:val="20"/>
                <w:szCs w:val="20"/>
              </w:rPr>
              <w:t>2</w:t>
            </w:r>
          </w:p>
        </w:tc>
        <w:tc>
          <w:tcPr>
            <w:tcW w:w="148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местный бюджет</w:t>
            </w:r>
          </w:p>
        </w:tc>
        <w:tc>
          <w:tcPr>
            <w:tcW w:w="971"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 </w:t>
            </w:r>
          </w:p>
        </w:tc>
        <w:tc>
          <w:tcPr>
            <w:tcW w:w="103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 </w:t>
            </w:r>
          </w:p>
        </w:tc>
        <w:tc>
          <w:tcPr>
            <w:tcW w:w="143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 </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 </w:t>
            </w:r>
          </w:p>
        </w:tc>
        <w:tc>
          <w:tcPr>
            <w:tcW w:w="1039"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 </w:t>
            </w:r>
          </w:p>
        </w:tc>
        <w:tc>
          <w:tcPr>
            <w:tcW w:w="131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 </w:t>
            </w:r>
          </w:p>
        </w:tc>
        <w:tc>
          <w:tcPr>
            <w:tcW w:w="9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right"/>
              <w:rPr>
                <w:rFonts w:ascii="Liberation Serif" w:hAnsi="Liberation Serif" w:cs="Arial"/>
                <w:sz w:val="20"/>
                <w:szCs w:val="20"/>
              </w:rPr>
            </w:pPr>
            <w:r>
              <w:rPr>
                <w:rFonts w:cs="Arial" w:ascii="Liberation Serif" w:hAnsi="Liberation Serif"/>
                <w:sz w:val="20"/>
                <w:szCs w:val="20"/>
              </w:rPr>
              <w:t xml:space="preserve">346 372 100,0   </w:t>
            </w:r>
          </w:p>
        </w:tc>
        <w:tc>
          <w:tcPr>
            <w:tcW w:w="127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right"/>
              <w:rPr>
                <w:rFonts w:ascii="Liberation Serif" w:hAnsi="Liberation Serif" w:cs="Arial"/>
                <w:sz w:val="20"/>
                <w:szCs w:val="20"/>
              </w:rPr>
            </w:pPr>
            <w:r>
              <w:rPr>
                <w:rFonts w:cs="Arial" w:ascii="Liberation Serif" w:hAnsi="Liberation Serif"/>
                <w:sz w:val="20"/>
                <w:szCs w:val="20"/>
              </w:rPr>
              <w:t xml:space="preserve">346 372 100,0   </w:t>
            </w:r>
          </w:p>
        </w:tc>
        <w:tc>
          <w:tcPr>
            <w:tcW w:w="1139"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right"/>
              <w:rPr>
                <w:rFonts w:ascii="Liberation Serif" w:hAnsi="Liberation Serif" w:cs="Arial"/>
                <w:sz w:val="20"/>
                <w:szCs w:val="20"/>
              </w:rPr>
            </w:pPr>
            <w:r>
              <w:rPr>
                <w:rFonts w:cs="Arial" w:ascii="Liberation Serif" w:hAnsi="Liberation Serif"/>
                <w:sz w:val="20"/>
                <w:szCs w:val="20"/>
              </w:rPr>
              <w:t xml:space="preserve">0,0   </w:t>
            </w:r>
          </w:p>
        </w:tc>
        <w:tc>
          <w:tcPr>
            <w:tcW w:w="1133"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right"/>
              <w:rPr>
                <w:rFonts w:ascii="Liberation Serif" w:hAnsi="Liberation Serif" w:cs="Arial"/>
                <w:sz w:val="20"/>
                <w:szCs w:val="20"/>
              </w:rPr>
            </w:pPr>
            <w:r>
              <w:rPr>
                <w:rFonts w:cs="Arial" w:ascii="Liberation Serif" w:hAnsi="Liberation Serif"/>
                <w:sz w:val="20"/>
                <w:szCs w:val="20"/>
              </w:rPr>
              <w:t xml:space="preserve">0,0   </w:t>
            </w:r>
          </w:p>
        </w:tc>
        <w:tc>
          <w:tcPr>
            <w:tcW w:w="113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right"/>
              <w:rPr>
                <w:rFonts w:ascii="Liberation Serif" w:hAnsi="Liberation Serif" w:cs="Arial"/>
                <w:sz w:val="20"/>
                <w:szCs w:val="20"/>
              </w:rPr>
            </w:pPr>
            <w:r>
              <w:rPr>
                <w:rFonts w:cs="Arial" w:ascii="Liberation Serif" w:hAnsi="Liberation Serif"/>
                <w:sz w:val="20"/>
                <w:szCs w:val="20"/>
              </w:rPr>
              <w:t xml:space="preserve">0,0   </w:t>
            </w:r>
          </w:p>
        </w:tc>
        <w:tc>
          <w:tcPr>
            <w:tcW w:w="70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right"/>
              <w:rPr>
                <w:rFonts w:ascii="Liberation Serif" w:hAnsi="Liberation Serif" w:cs="Arial"/>
                <w:sz w:val="20"/>
                <w:szCs w:val="20"/>
              </w:rPr>
            </w:pPr>
            <w:r>
              <w:rPr>
                <w:rFonts w:cs="Arial" w:ascii="Liberation Serif" w:hAnsi="Liberation Serif"/>
                <w:sz w:val="20"/>
                <w:szCs w:val="20"/>
              </w:rPr>
              <w:t xml:space="preserve">0,0   </w:t>
            </w:r>
          </w:p>
        </w:tc>
      </w:tr>
      <w:tr>
        <w:trPr>
          <w:trHeight w:val="1320" w:hRule="atLeast"/>
          <w:cantSplit w:val="true"/>
        </w:trPr>
        <w:tc>
          <w:tcPr>
            <w:tcW w:w="4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Arial"/>
                <w:sz w:val="20"/>
                <w:szCs w:val="20"/>
              </w:rPr>
            </w:pPr>
            <w:r>
              <w:rPr>
                <w:rFonts w:cs="Arial" w:ascii="Liberation Serif" w:hAnsi="Liberation Serif"/>
                <w:sz w:val="20"/>
                <w:szCs w:val="20"/>
              </w:rPr>
              <w:t>3</w:t>
            </w:r>
          </w:p>
        </w:tc>
        <w:tc>
          <w:tcPr>
            <w:tcW w:w="1488"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Спортивная площадка СОШ №7</w:t>
            </w:r>
          </w:p>
        </w:tc>
        <w:tc>
          <w:tcPr>
            <w:tcW w:w="971"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 xml:space="preserve"> </w:t>
            </w:r>
            <w:r>
              <w:rPr>
                <w:rFonts w:cs="Arial" w:ascii="Liberation Serif" w:hAnsi="Liberation Serif"/>
                <w:bCs/>
                <w:color w:val="000000"/>
                <w:sz w:val="20"/>
                <w:szCs w:val="20"/>
              </w:rPr>
              <w:t xml:space="preserve">г. Заречный, ул. Алещенкова 19 </w:t>
            </w:r>
          </w:p>
        </w:tc>
        <w:tc>
          <w:tcPr>
            <w:tcW w:w="1030"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Муниципальная</w:t>
            </w:r>
          </w:p>
        </w:tc>
        <w:tc>
          <w:tcPr>
            <w:tcW w:w="1436"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 xml:space="preserve">0,0   </w:t>
            </w:r>
          </w:p>
        </w:tc>
        <w:tc>
          <w:tcPr>
            <w:tcW w:w="1187"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 xml:space="preserve">0,0   </w:t>
            </w:r>
          </w:p>
        </w:tc>
        <w:tc>
          <w:tcPr>
            <w:tcW w:w="1039"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2018 г.</w:t>
            </w:r>
          </w:p>
        </w:tc>
        <w:tc>
          <w:tcPr>
            <w:tcW w:w="1317"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2020 г.</w:t>
            </w:r>
          </w:p>
        </w:tc>
        <w:tc>
          <w:tcPr>
            <w:tcW w:w="987"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jc w:val="right"/>
              <w:rPr>
                <w:rFonts w:ascii="Liberation Serif" w:hAnsi="Liberation Serif" w:cs="Arial"/>
                <w:bCs/>
                <w:color w:val="000000"/>
                <w:sz w:val="20"/>
                <w:szCs w:val="20"/>
              </w:rPr>
            </w:pPr>
            <w:r>
              <w:rPr>
                <w:rFonts w:cs="Arial" w:ascii="Liberation Serif" w:hAnsi="Liberation Serif"/>
                <w:bCs/>
                <w:color w:val="000000"/>
                <w:sz w:val="20"/>
                <w:szCs w:val="20"/>
              </w:rPr>
              <w:t xml:space="preserve">48 426 000,0   </w:t>
            </w:r>
          </w:p>
        </w:tc>
        <w:tc>
          <w:tcPr>
            <w:tcW w:w="1277"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jc w:val="right"/>
              <w:rPr>
                <w:rFonts w:ascii="Liberation Serif" w:hAnsi="Liberation Serif" w:cs="Arial"/>
                <w:bCs/>
                <w:color w:val="000000"/>
                <w:sz w:val="20"/>
                <w:szCs w:val="20"/>
              </w:rPr>
            </w:pPr>
            <w:r>
              <w:rPr>
                <w:rFonts w:cs="Arial" w:ascii="Liberation Serif" w:hAnsi="Liberation Serif"/>
                <w:bCs/>
                <w:color w:val="000000"/>
                <w:sz w:val="20"/>
                <w:szCs w:val="20"/>
              </w:rPr>
              <w:t xml:space="preserve">48 426 000,0   </w:t>
            </w:r>
          </w:p>
        </w:tc>
        <w:tc>
          <w:tcPr>
            <w:tcW w:w="1139"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jc w:val="right"/>
              <w:rPr>
                <w:rFonts w:ascii="Liberation Serif" w:hAnsi="Liberation Serif" w:cs="Arial"/>
                <w:bCs/>
                <w:color w:val="000000"/>
                <w:sz w:val="20"/>
                <w:szCs w:val="20"/>
              </w:rPr>
            </w:pPr>
            <w:r>
              <w:rPr>
                <w:rFonts w:cs="Arial" w:ascii="Liberation Serif" w:hAnsi="Liberation Serif"/>
                <w:bCs/>
                <w:color w:val="000000"/>
                <w:sz w:val="20"/>
                <w:szCs w:val="20"/>
              </w:rPr>
              <w:t xml:space="preserve">0,0   </w:t>
            </w:r>
          </w:p>
        </w:tc>
        <w:tc>
          <w:tcPr>
            <w:tcW w:w="1133"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jc w:val="right"/>
              <w:rPr>
                <w:rFonts w:ascii="Liberation Serif" w:hAnsi="Liberation Serif" w:cs="Arial"/>
                <w:bCs/>
                <w:color w:val="000000"/>
                <w:sz w:val="20"/>
                <w:szCs w:val="20"/>
              </w:rPr>
            </w:pPr>
            <w:r>
              <w:rPr>
                <w:rFonts w:cs="Arial" w:ascii="Liberation Serif" w:hAnsi="Liberation Serif"/>
                <w:bCs/>
                <w:color w:val="000000"/>
                <w:sz w:val="20"/>
                <w:szCs w:val="20"/>
              </w:rPr>
              <w:t xml:space="preserve">0,0   </w:t>
            </w:r>
          </w:p>
        </w:tc>
        <w:tc>
          <w:tcPr>
            <w:tcW w:w="1136"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jc w:val="right"/>
              <w:rPr>
                <w:rFonts w:ascii="Liberation Serif" w:hAnsi="Liberation Serif" w:cs="Arial"/>
                <w:bCs/>
                <w:color w:val="000000"/>
                <w:sz w:val="20"/>
                <w:szCs w:val="20"/>
              </w:rPr>
            </w:pPr>
            <w:r>
              <w:rPr>
                <w:rFonts w:cs="Arial" w:ascii="Liberation Serif" w:hAnsi="Liberation Serif"/>
                <w:bCs/>
                <w:color w:val="000000"/>
                <w:sz w:val="20"/>
                <w:szCs w:val="20"/>
              </w:rPr>
              <w:t xml:space="preserve">0,0   </w:t>
            </w:r>
          </w:p>
        </w:tc>
        <w:tc>
          <w:tcPr>
            <w:tcW w:w="707"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jc w:val="right"/>
              <w:rPr>
                <w:rFonts w:ascii="Liberation Serif" w:hAnsi="Liberation Serif" w:cs="Arial"/>
                <w:bCs/>
                <w:color w:val="000000"/>
                <w:sz w:val="20"/>
                <w:szCs w:val="20"/>
              </w:rPr>
            </w:pPr>
            <w:r>
              <w:rPr>
                <w:rFonts w:cs="Arial" w:ascii="Liberation Serif" w:hAnsi="Liberation Serif"/>
                <w:bCs/>
                <w:color w:val="000000"/>
                <w:sz w:val="20"/>
                <w:szCs w:val="20"/>
              </w:rPr>
              <w:t xml:space="preserve">0,0   </w:t>
            </w:r>
          </w:p>
        </w:tc>
      </w:tr>
      <w:tr>
        <w:trPr>
          <w:trHeight w:val="264" w:hRule="atLeast"/>
          <w:cantSplit w:val="true"/>
        </w:trPr>
        <w:tc>
          <w:tcPr>
            <w:tcW w:w="4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Arial"/>
                <w:sz w:val="20"/>
                <w:szCs w:val="20"/>
              </w:rPr>
            </w:pPr>
            <w:r>
              <w:rPr>
                <w:rFonts w:cs="Arial" w:ascii="Liberation Serif" w:hAnsi="Liberation Serif"/>
                <w:sz w:val="20"/>
                <w:szCs w:val="20"/>
              </w:rPr>
              <w:t>4</w:t>
            </w:r>
          </w:p>
        </w:tc>
        <w:tc>
          <w:tcPr>
            <w:tcW w:w="148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местный бюджет</w:t>
            </w:r>
          </w:p>
        </w:tc>
        <w:tc>
          <w:tcPr>
            <w:tcW w:w="971"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 </w:t>
            </w:r>
          </w:p>
        </w:tc>
        <w:tc>
          <w:tcPr>
            <w:tcW w:w="103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 </w:t>
            </w:r>
          </w:p>
        </w:tc>
        <w:tc>
          <w:tcPr>
            <w:tcW w:w="143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 </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 </w:t>
            </w:r>
          </w:p>
        </w:tc>
        <w:tc>
          <w:tcPr>
            <w:tcW w:w="1039"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 </w:t>
            </w:r>
          </w:p>
        </w:tc>
        <w:tc>
          <w:tcPr>
            <w:tcW w:w="131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 </w:t>
            </w:r>
          </w:p>
        </w:tc>
        <w:tc>
          <w:tcPr>
            <w:tcW w:w="9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right"/>
              <w:rPr>
                <w:rFonts w:ascii="Liberation Serif" w:hAnsi="Liberation Serif" w:cs="Arial"/>
                <w:sz w:val="20"/>
                <w:szCs w:val="20"/>
              </w:rPr>
            </w:pPr>
            <w:r>
              <w:rPr>
                <w:rFonts w:cs="Arial" w:ascii="Liberation Serif" w:hAnsi="Liberation Serif"/>
                <w:sz w:val="20"/>
                <w:szCs w:val="20"/>
              </w:rPr>
              <w:t xml:space="preserve">48 426 000,0   </w:t>
            </w:r>
          </w:p>
        </w:tc>
        <w:tc>
          <w:tcPr>
            <w:tcW w:w="127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right"/>
              <w:rPr>
                <w:rFonts w:ascii="Liberation Serif" w:hAnsi="Liberation Serif" w:cs="Arial"/>
                <w:sz w:val="20"/>
                <w:szCs w:val="20"/>
              </w:rPr>
            </w:pPr>
            <w:r>
              <w:rPr>
                <w:rFonts w:cs="Arial" w:ascii="Liberation Serif" w:hAnsi="Liberation Serif"/>
                <w:sz w:val="20"/>
                <w:szCs w:val="20"/>
              </w:rPr>
              <w:t xml:space="preserve">48 426 000,0   </w:t>
            </w:r>
          </w:p>
        </w:tc>
        <w:tc>
          <w:tcPr>
            <w:tcW w:w="1139"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right"/>
              <w:rPr>
                <w:rFonts w:ascii="Liberation Serif" w:hAnsi="Liberation Serif" w:cs="Arial"/>
                <w:sz w:val="20"/>
                <w:szCs w:val="20"/>
              </w:rPr>
            </w:pPr>
            <w:r>
              <w:rPr>
                <w:rFonts w:cs="Arial" w:ascii="Liberation Serif" w:hAnsi="Liberation Serif"/>
                <w:sz w:val="20"/>
                <w:szCs w:val="20"/>
              </w:rPr>
              <w:t xml:space="preserve">0,0   </w:t>
            </w:r>
          </w:p>
        </w:tc>
        <w:tc>
          <w:tcPr>
            <w:tcW w:w="1133"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right"/>
              <w:rPr>
                <w:rFonts w:ascii="Liberation Serif" w:hAnsi="Liberation Serif" w:cs="Arial"/>
                <w:sz w:val="20"/>
                <w:szCs w:val="20"/>
              </w:rPr>
            </w:pPr>
            <w:r>
              <w:rPr>
                <w:rFonts w:cs="Arial" w:ascii="Liberation Serif" w:hAnsi="Liberation Serif"/>
                <w:sz w:val="20"/>
                <w:szCs w:val="20"/>
              </w:rPr>
              <w:t xml:space="preserve">0,0   </w:t>
            </w:r>
          </w:p>
        </w:tc>
        <w:tc>
          <w:tcPr>
            <w:tcW w:w="113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right"/>
              <w:rPr>
                <w:rFonts w:ascii="Liberation Serif" w:hAnsi="Liberation Serif" w:cs="Arial"/>
                <w:sz w:val="20"/>
                <w:szCs w:val="20"/>
              </w:rPr>
            </w:pPr>
            <w:r>
              <w:rPr>
                <w:rFonts w:cs="Arial" w:ascii="Liberation Serif" w:hAnsi="Liberation Serif"/>
                <w:sz w:val="20"/>
                <w:szCs w:val="20"/>
              </w:rPr>
              <w:t xml:space="preserve">0,0   </w:t>
            </w:r>
          </w:p>
        </w:tc>
        <w:tc>
          <w:tcPr>
            <w:tcW w:w="70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right"/>
              <w:rPr>
                <w:rFonts w:ascii="Liberation Serif" w:hAnsi="Liberation Serif" w:cs="Arial"/>
                <w:sz w:val="20"/>
                <w:szCs w:val="20"/>
              </w:rPr>
            </w:pPr>
            <w:r>
              <w:rPr>
                <w:rFonts w:cs="Arial" w:ascii="Liberation Serif" w:hAnsi="Liberation Serif"/>
                <w:sz w:val="20"/>
                <w:szCs w:val="20"/>
              </w:rPr>
              <w:t xml:space="preserve">0,0   </w:t>
            </w:r>
          </w:p>
        </w:tc>
      </w:tr>
      <w:tr>
        <w:trPr>
          <w:trHeight w:val="1584" w:hRule="atLeast"/>
          <w:cantSplit w:val="true"/>
        </w:trPr>
        <w:tc>
          <w:tcPr>
            <w:tcW w:w="4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Arial"/>
                <w:sz w:val="20"/>
                <w:szCs w:val="20"/>
              </w:rPr>
            </w:pPr>
            <w:r>
              <w:rPr>
                <w:rFonts w:cs="Arial" w:ascii="Liberation Serif" w:hAnsi="Liberation Serif"/>
                <w:sz w:val="20"/>
                <w:szCs w:val="20"/>
              </w:rPr>
              <w:t>5</w:t>
            </w:r>
          </w:p>
        </w:tc>
        <w:tc>
          <w:tcPr>
            <w:tcW w:w="1488"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 xml:space="preserve">Реконструкция объекта незавершенного строительства под Дворец бракосочетания </w:t>
            </w:r>
          </w:p>
        </w:tc>
        <w:tc>
          <w:tcPr>
            <w:tcW w:w="971"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ул. Ленинградская</w:t>
            </w:r>
          </w:p>
        </w:tc>
        <w:tc>
          <w:tcPr>
            <w:tcW w:w="1030"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Муниципальная</w:t>
            </w:r>
          </w:p>
        </w:tc>
        <w:tc>
          <w:tcPr>
            <w:tcW w:w="1436"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 xml:space="preserve">60 000 000,0   </w:t>
            </w:r>
          </w:p>
        </w:tc>
        <w:tc>
          <w:tcPr>
            <w:tcW w:w="1187"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 xml:space="preserve">60 000 000,0   </w:t>
            </w:r>
          </w:p>
        </w:tc>
        <w:tc>
          <w:tcPr>
            <w:tcW w:w="1039"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2021 г.</w:t>
            </w:r>
          </w:p>
        </w:tc>
        <w:tc>
          <w:tcPr>
            <w:tcW w:w="1317"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rPr>
                <w:rFonts w:ascii="Liberation Serif" w:hAnsi="Liberation Serif" w:cs="Arial"/>
                <w:bCs/>
                <w:color w:val="000000"/>
                <w:sz w:val="20"/>
                <w:szCs w:val="20"/>
              </w:rPr>
            </w:pPr>
            <w:r>
              <w:rPr>
                <w:rFonts w:cs="Arial" w:ascii="Liberation Serif" w:hAnsi="Liberation Serif"/>
                <w:bCs/>
                <w:color w:val="000000"/>
                <w:sz w:val="20"/>
                <w:szCs w:val="20"/>
              </w:rPr>
              <w:t>2023 г.</w:t>
            </w:r>
          </w:p>
        </w:tc>
        <w:tc>
          <w:tcPr>
            <w:tcW w:w="987"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jc w:val="right"/>
              <w:rPr>
                <w:rFonts w:ascii="Liberation Serif" w:hAnsi="Liberation Serif" w:cs="Arial"/>
                <w:bCs/>
                <w:color w:val="000000"/>
                <w:sz w:val="20"/>
                <w:szCs w:val="20"/>
              </w:rPr>
            </w:pPr>
            <w:r>
              <w:rPr>
                <w:rFonts w:cs="Arial" w:ascii="Liberation Serif" w:hAnsi="Liberation Serif"/>
                <w:bCs/>
                <w:color w:val="000000"/>
                <w:sz w:val="20"/>
                <w:szCs w:val="20"/>
              </w:rPr>
              <w:t xml:space="preserve">60 000 000,0   </w:t>
            </w:r>
          </w:p>
        </w:tc>
        <w:tc>
          <w:tcPr>
            <w:tcW w:w="1277"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jc w:val="right"/>
              <w:rPr>
                <w:rFonts w:ascii="Liberation Serif" w:hAnsi="Liberation Serif" w:cs="Arial"/>
                <w:bCs/>
                <w:color w:val="000000"/>
                <w:sz w:val="20"/>
                <w:szCs w:val="20"/>
              </w:rPr>
            </w:pPr>
            <w:r>
              <w:rPr>
                <w:rFonts w:cs="Arial" w:ascii="Liberation Serif" w:hAnsi="Liberation Serif"/>
                <w:bCs/>
                <w:color w:val="000000"/>
                <w:sz w:val="20"/>
                <w:szCs w:val="20"/>
              </w:rPr>
              <w:t xml:space="preserve">0,0   </w:t>
            </w:r>
          </w:p>
        </w:tc>
        <w:tc>
          <w:tcPr>
            <w:tcW w:w="1139"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jc w:val="right"/>
              <w:rPr>
                <w:rFonts w:ascii="Liberation Serif" w:hAnsi="Liberation Serif" w:cs="Arial"/>
                <w:bCs/>
                <w:color w:val="000000"/>
                <w:sz w:val="20"/>
                <w:szCs w:val="20"/>
              </w:rPr>
            </w:pPr>
            <w:r>
              <w:rPr>
                <w:rFonts w:cs="Arial" w:ascii="Liberation Serif" w:hAnsi="Liberation Serif"/>
                <w:bCs/>
                <w:color w:val="000000"/>
                <w:sz w:val="20"/>
                <w:szCs w:val="20"/>
              </w:rPr>
              <w:t xml:space="preserve">15 000 000,0   </w:t>
            </w:r>
          </w:p>
        </w:tc>
        <w:tc>
          <w:tcPr>
            <w:tcW w:w="1133"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jc w:val="right"/>
              <w:rPr>
                <w:rFonts w:ascii="Liberation Serif" w:hAnsi="Liberation Serif" w:cs="Arial"/>
                <w:bCs/>
                <w:color w:val="000000"/>
                <w:sz w:val="20"/>
                <w:szCs w:val="20"/>
              </w:rPr>
            </w:pPr>
            <w:r>
              <w:rPr>
                <w:rFonts w:cs="Arial" w:ascii="Liberation Serif" w:hAnsi="Liberation Serif"/>
                <w:bCs/>
                <w:color w:val="000000"/>
                <w:sz w:val="20"/>
                <w:szCs w:val="20"/>
              </w:rPr>
              <w:t xml:space="preserve">22 500 000,0   </w:t>
            </w:r>
          </w:p>
        </w:tc>
        <w:tc>
          <w:tcPr>
            <w:tcW w:w="1136"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jc w:val="right"/>
              <w:rPr>
                <w:rFonts w:ascii="Liberation Serif" w:hAnsi="Liberation Serif" w:cs="Arial"/>
                <w:bCs/>
                <w:color w:val="000000"/>
                <w:sz w:val="20"/>
                <w:szCs w:val="20"/>
              </w:rPr>
            </w:pPr>
            <w:r>
              <w:rPr>
                <w:rFonts w:cs="Arial" w:ascii="Liberation Serif" w:hAnsi="Liberation Serif"/>
                <w:bCs/>
                <w:color w:val="000000"/>
                <w:sz w:val="20"/>
                <w:szCs w:val="20"/>
              </w:rPr>
              <w:t xml:space="preserve">22 500 000,0   </w:t>
            </w:r>
          </w:p>
        </w:tc>
        <w:tc>
          <w:tcPr>
            <w:tcW w:w="707" w:type="dxa"/>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contextualSpacing/>
              <w:jc w:val="right"/>
              <w:rPr>
                <w:rFonts w:ascii="Liberation Serif" w:hAnsi="Liberation Serif" w:cs="Arial"/>
                <w:bCs/>
                <w:color w:val="000000"/>
                <w:sz w:val="20"/>
                <w:szCs w:val="20"/>
              </w:rPr>
            </w:pPr>
            <w:r>
              <w:rPr>
                <w:rFonts w:cs="Arial" w:ascii="Liberation Serif" w:hAnsi="Liberation Serif"/>
                <w:bCs/>
                <w:color w:val="000000"/>
                <w:sz w:val="20"/>
                <w:szCs w:val="20"/>
              </w:rPr>
              <w:t xml:space="preserve">0,0   </w:t>
            </w:r>
          </w:p>
        </w:tc>
      </w:tr>
      <w:tr>
        <w:trPr>
          <w:trHeight w:val="264" w:hRule="atLeast"/>
          <w:cantSplit w:val="true"/>
        </w:trPr>
        <w:tc>
          <w:tcPr>
            <w:tcW w:w="4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Liberation Serif" w:hAnsi="Liberation Serif" w:cs="Arial"/>
                <w:sz w:val="20"/>
                <w:szCs w:val="20"/>
              </w:rPr>
            </w:pPr>
            <w:r>
              <w:rPr>
                <w:rFonts w:cs="Arial" w:ascii="Liberation Serif" w:hAnsi="Liberation Serif"/>
                <w:sz w:val="20"/>
                <w:szCs w:val="20"/>
              </w:rPr>
              <w:t>6</w:t>
            </w:r>
          </w:p>
        </w:tc>
        <w:tc>
          <w:tcPr>
            <w:tcW w:w="1488"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местный бюджет</w:t>
            </w:r>
          </w:p>
        </w:tc>
        <w:tc>
          <w:tcPr>
            <w:tcW w:w="971"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 </w:t>
            </w:r>
          </w:p>
        </w:tc>
        <w:tc>
          <w:tcPr>
            <w:tcW w:w="1030"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 </w:t>
            </w:r>
          </w:p>
        </w:tc>
        <w:tc>
          <w:tcPr>
            <w:tcW w:w="143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 </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 </w:t>
            </w:r>
          </w:p>
        </w:tc>
        <w:tc>
          <w:tcPr>
            <w:tcW w:w="1039"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 </w:t>
            </w:r>
          </w:p>
        </w:tc>
        <w:tc>
          <w:tcPr>
            <w:tcW w:w="131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Liberation Serif" w:hAnsi="Liberation Serif" w:cs="Arial"/>
                <w:sz w:val="20"/>
                <w:szCs w:val="20"/>
              </w:rPr>
            </w:pPr>
            <w:r>
              <w:rPr>
                <w:rFonts w:cs="Arial" w:ascii="Liberation Serif" w:hAnsi="Liberation Serif"/>
                <w:sz w:val="20"/>
                <w:szCs w:val="20"/>
              </w:rPr>
              <w:t> </w:t>
            </w:r>
          </w:p>
        </w:tc>
        <w:tc>
          <w:tcPr>
            <w:tcW w:w="98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right"/>
              <w:rPr>
                <w:rFonts w:ascii="Liberation Serif" w:hAnsi="Liberation Serif" w:cs="Arial"/>
                <w:sz w:val="20"/>
                <w:szCs w:val="20"/>
              </w:rPr>
            </w:pPr>
            <w:r>
              <w:rPr>
                <w:rFonts w:cs="Arial" w:ascii="Liberation Serif" w:hAnsi="Liberation Serif"/>
                <w:sz w:val="20"/>
                <w:szCs w:val="20"/>
              </w:rPr>
              <w:t xml:space="preserve">60 000 000,0   </w:t>
            </w:r>
          </w:p>
        </w:tc>
        <w:tc>
          <w:tcPr>
            <w:tcW w:w="127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right"/>
              <w:rPr>
                <w:rFonts w:ascii="Liberation Serif" w:hAnsi="Liberation Serif" w:cs="Arial"/>
                <w:sz w:val="20"/>
                <w:szCs w:val="20"/>
              </w:rPr>
            </w:pPr>
            <w:r>
              <w:rPr>
                <w:rFonts w:cs="Arial" w:ascii="Liberation Serif" w:hAnsi="Liberation Serif"/>
                <w:sz w:val="20"/>
                <w:szCs w:val="20"/>
              </w:rPr>
              <w:t xml:space="preserve">0,0   </w:t>
            </w:r>
          </w:p>
        </w:tc>
        <w:tc>
          <w:tcPr>
            <w:tcW w:w="1139"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right"/>
              <w:rPr>
                <w:rFonts w:ascii="Liberation Serif" w:hAnsi="Liberation Serif" w:cs="Arial"/>
                <w:sz w:val="20"/>
                <w:szCs w:val="20"/>
              </w:rPr>
            </w:pPr>
            <w:r>
              <w:rPr>
                <w:rFonts w:cs="Arial" w:ascii="Liberation Serif" w:hAnsi="Liberation Serif"/>
                <w:sz w:val="20"/>
                <w:szCs w:val="20"/>
              </w:rPr>
              <w:t xml:space="preserve">15 000 000,0   </w:t>
            </w:r>
          </w:p>
        </w:tc>
        <w:tc>
          <w:tcPr>
            <w:tcW w:w="1133"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right"/>
              <w:rPr>
                <w:rFonts w:ascii="Liberation Serif" w:hAnsi="Liberation Serif" w:cs="Arial"/>
                <w:sz w:val="20"/>
                <w:szCs w:val="20"/>
              </w:rPr>
            </w:pPr>
            <w:r>
              <w:rPr>
                <w:rFonts w:cs="Arial" w:ascii="Liberation Serif" w:hAnsi="Liberation Serif"/>
                <w:sz w:val="20"/>
                <w:szCs w:val="20"/>
              </w:rPr>
              <w:t xml:space="preserve">22 500 000,0   </w:t>
            </w:r>
          </w:p>
        </w:tc>
        <w:tc>
          <w:tcPr>
            <w:tcW w:w="1136"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right"/>
              <w:rPr>
                <w:rFonts w:ascii="Liberation Serif" w:hAnsi="Liberation Serif" w:cs="Arial"/>
                <w:sz w:val="20"/>
                <w:szCs w:val="20"/>
              </w:rPr>
            </w:pPr>
            <w:r>
              <w:rPr>
                <w:rFonts w:cs="Arial" w:ascii="Liberation Serif" w:hAnsi="Liberation Serif"/>
                <w:sz w:val="20"/>
                <w:szCs w:val="20"/>
              </w:rPr>
              <w:t xml:space="preserve">22 500 000,0   </w:t>
            </w:r>
          </w:p>
        </w:tc>
        <w:tc>
          <w:tcPr>
            <w:tcW w:w="707"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right"/>
              <w:rPr>
                <w:rFonts w:ascii="Liberation Serif" w:hAnsi="Liberation Serif" w:cs="Arial"/>
                <w:sz w:val="20"/>
                <w:szCs w:val="20"/>
              </w:rPr>
            </w:pPr>
            <w:r>
              <w:rPr>
                <w:rFonts w:cs="Arial" w:ascii="Liberation Serif" w:hAnsi="Liberation Serif"/>
                <w:sz w:val="20"/>
                <w:szCs w:val="20"/>
              </w:rPr>
              <w:t xml:space="preserve">0,0   </w:t>
            </w:r>
          </w:p>
        </w:tc>
      </w:tr>
    </w:tbl>
    <w:p>
      <w:pPr>
        <w:sectPr>
          <w:headerReference w:type="default" r:id="rId22"/>
          <w:headerReference w:type="first" r:id="rId23"/>
          <w:type w:val="nextPage"/>
          <w:pgSz w:orient="landscape" w:w="16838" w:h="11906"/>
          <w:pgMar w:left="1418" w:right="567" w:gutter="0" w:header="709" w:top="1134" w:footer="0" w:bottom="1134"/>
          <w:pgNumType w:fmt="decimal"/>
          <w:formProt w:val="false"/>
          <w:textDirection w:val="lrTb"/>
          <w:docGrid w:type="default" w:linePitch="360" w:charSpace="4096"/>
        </w:sectPr>
        <w:pStyle w:val="Normal"/>
        <w:rPr>
          <w:rFonts w:ascii="Liberation Serif" w:hAnsi="Liberation Serif"/>
          <w:sz w:val="26"/>
          <w:szCs w:val="26"/>
        </w:rPr>
      </w:pPr>
      <w:r>
        <w:rPr>
          <w:rFonts w:ascii="Liberation Serif" w:hAnsi="Liberation Serif"/>
          <w:sz w:val="26"/>
          <w:szCs w:val="26"/>
        </w:rPr>
      </w:r>
    </w:p>
    <w:p>
      <w:pPr>
        <w:pStyle w:val="Normal"/>
        <w:spacing w:lineRule="auto" w:line="240" w:before="0" w:after="0"/>
        <w:ind w:left="9356" w:hanging="0"/>
        <w:rPr>
          <w:rFonts w:ascii="Liberation Serif" w:hAnsi="Liberation Serif"/>
          <w:sz w:val="24"/>
          <w:szCs w:val="26"/>
        </w:rPr>
      </w:pPr>
      <w:r>
        <w:rPr>
          <w:rFonts w:ascii="Liberation Serif" w:hAnsi="Liberation Serif"/>
          <w:sz w:val="24"/>
          <w:szCs w:val="26"/>
        </w:rPr>
        <w:t xml:space="preserve">Приложение № 4 </w:t>
      </w:r>
    </w:p>
    <w:p>
      <w:pPr>
        <w:pStyle w:val="Normal"/>
        <w:spacing w:lineRule="auto" w:line="240" w:before="0" w:after="0"/>
        <w:ind w:left="9356" w:hanging="0"/>
        <w:rPr>
          <w:rFonts w:ascii="Liberation Serif" w:hAnsi="Liberation Serif"/>
          <w:sz w:val="24"/>
          <w:szCs w:val="26"/>
        </w:rPr>
      </w:pPr>
      <w:r>
        <w:rPr>
          <w:rFonts w:ascii="Liberation Serif" w:hAnsi="Liberation Serif"/>
          <w:sz w:val="24"/>
          <w:szCs w:val="26"/>
        </w:rPr>
        <w:t xml:space="preserve">к муниципальной программе </w:t>
      </w:r>
    </w:p>
    <w:p>
      <w:pPr>
        <w:pStyle w:val="Normal"/>
        <w:spacing w:lineRule="auto" w:line="240" w:before="0" w:after="0"/>
        <w:ind w:left="9356" w:hanging="0"/>
        <w:rPr>
          <w:rFonts w:ascii="Liberation Serif" w:hAnsi="Liberation Serif"/>
          <w:sz w:val="24"/>
          <w:szCs w:val="26"/>
        </w:rPr>
      </w:pPr>
      <w:r>
        <w:rPr>
          <w:rFonts w:ascii="Liberation Serif" w:hAnsi="Liberation Serif"/>
          <w:sz w:val="24"/>
          <w:szCs w:val="26"/>
        </w:rPr>
        <w:t>«Обеспечение функционирования жилищно-коммунального хозяйства и повышение энергетической эффективности в городском округе Заречный до 2026 года»</w:t>
      </w:r>
    </w:p>
    <w:p>
      <w:pPr>
        <w:pStyle w:val="Normal"/>
        <w:spacing w:lineRule="auto" w:line="240" w:before="0" w:after="0"/>
        <w:jc w:val="center"/>
        <w:rPr>
          <w:rFonts w:ascii="Liberation Serif" w:hAnsi="Liberation Serif"/>
          <w:sz w:val="24"/>
          <w:szCs w:val="24"/>
        </w:rPr>
      </w:pPr>
      <w:r>
        <w:rPr>
          <w:rFonts w:ascii="Liberation Serif" w:hAnsi="Liberation Serif"/>
          <w:sz w:val="24"/>
          <w:szCs w:val="24"/>
        </w:rPr>
      </w:r>
    </w:p>
    <w:p>
      <w:pPr>
        <w:pStyle w:val="Normal"/>
        <w:spacing w:lineRule="auto" w:line="240" w:before="0" w:after="0"/>
        <w:jc w:val="center"/>
        <w:rPr>
          <w:rFonts w:ascii="Liberation Serif" w:hAnsi="Liberation Serif"/>
          <w:sz w:val="24"/>
          <w:szCs w:val="24"/>
        </w:rPr>
      </w:pPr>
      <w:r>
        <w:rPr>
          <w:rFonts w:ascii="Liberation Serif" w:hAnsi="Liberation Serif"/>
          <w:sz w:val="24"/>
          <w:szCs w:val="24"/>
        </w:rPr>
      </w:r>
    </w:p>
    <w:p>
      <w:pPr>
        <w:pStyle w:val="Normal"/>
        <w:spacing w:lineRule="auto" w:line="240" w:before="0" w:after="0"/>
        <w:jc w:val="center"/>
        <w:rPr>
          <w:rFonts w:ascii="Liberation Serif" w:hAnsi="Liberation Serif"/>
          <w:b/>
          <w:sz w:val="24"/>
          <w:szCs w:val="24"/>
        </w:rPr>
      </w:pPr>
      <w:r>
        <w:rPr>
          <w:rFonts w:ascii="Liberation Serif" w:hAnsi="Liberation Serif"/>
          <w:b/>
          <w:sz w:val="24"/>
          <w:szCs w:val="24"/>
        </w:rPr>
        <w:t xml:space="preserve">Методика расчета значений целевых показателей в рамках муниципальной программы </w:t>
      </w:r>
    </w:p>
    <w:p>
      <w:pPr>
        <w:pStyle w:val="Normal"/>
        <w:spacing w:lineRule="auto" w:line="240" w:before="0" w:after="0"/>
        <w:jc w:val="center"/>
        <w:rPr>
          <w:rFonts w:ascii="Liberation Serif" w:hAnsi="Liberation Serif"/>
          <w:b/>
          <w:sz w:val="24"/>
          <w:szCs w:val="24"/>
        </w:rPr>
      </w:pPr>
      <w:r>
        <w:rPr>
          <w:rFonts w:ascii="Liberation Serif" w:hAnsi="Liberation Serif"/>
          <w:b/>
          <w:sz w:val="24"/>
          <w:szCs w:val="24"/>
        </w:rPr>
        <w:t xml:space="preserve">«Обеспечение функционирования жилищно-коммунального хозяйства и повышение энергетической эффективности </w:t>
      </w:r>
    </w:p>
    <w:p>
      <w:pPr>
        <w:pStyle w:val="Normal"/>
        <w:spacing w:lineRule="auto" w:line="240" w:before="0" w:after="0"/>
        <w:jc w:val="center"/>
        <w:rPr>
          <w:rFonts w:ascii="Liberation Serif" w:hAnsi="Liberation Serif"/>
          <w:b/>
          <w:sz w:val="24"/>
          <w:szCs w:val="24"/>
        </w:rPr>
      </w:pPr>
      <w:r>
        <w:rPr>
          <w:rFonts w:ascii="Liberation Serif" w:hAnsi="Liberation Serif"/>
          <w:b/>
          <w:sz w:val="24"/>
          <w:szCs w:val="24"/>
        </w:rPr>
        <w:t>в городском округе Заречный до 2026 года»</w:t>
      </w:r>
    </w:p>
    <w:p>
      <w:pPr>
        <w:pStyle w:val="Normal"/>
        <w:spacing w:lineRule="auto" w:line="240" w:before="0" w:after="0"/>
        <w:jc w:val="center"/>
        <w:rPr>
          <w:rFonts w:ascii="Liberation Serif" w:hAnsi="Liberation Serif"/>
          <w:b/>
          <w:sz w:val="24"/>
          <w:szCs w:val="24"/>
        </w:rPr>
      </w:pPr>
      <w:r>
        <w:rPr>
          <w:rFonts w:ascii="Liberation Serif" w:hAnsi="Liberation Serif"/>
          <w:b/>
          <w:sz w:val="24"/>
          <w:szCs w:val="24"/>
        </w:rPr>
      </w:r>
    </w:p>
    <w:p>
      <w:pPr>
        <w:pStyle w:val="Normal"/>
        <w:spacing w:lineRule="auto" w:line="240" w:before="0" w:after="0"/>
        <w:jc w:val="center"/>
        <w:rPr>
          <w:rFonts w:ascii="Liberation Serif" w:hAnsi="Liberation Serif"/>
          <w:b/>
          <w:sz w:val="24"/>
          <w:szCs w:val="24"/>
        </w:rPr>
      </w:pPr>
      <w:r>
        <w:rPr>
          <w:rFonts w:ascii="Liberation Serif" w:hAnsi="Liberation Serif"/>
          <w:b/>
          <w:sz w:val="24"/>
          <w:szCs w:val="24"/>
        </w:rPr>
      </w:r>
    </w:p>
    <w:tbl>
      <w:tblPr>
        <w:tblStyle w:val="af2"/>
        <w:tblW w:w="15274" w:type="dxa"/>
        <w:jc w:val="left"/>
        <w:tblInd w:w="-431" w:type="dxa"/>
        <w:tblLayout w:type="fixed"/>
        <w:tblCellMar>
          <w:top w:w="0" w:type="dxa"/>
          <w:left w:w="108" w:type="dxa"/>
          <w:bottom w:w="0" w:type="dxa"/>
          <w:right w:w="108" w:type="dxa"/>
        </w:tblCellMar>
        <w:tblLook w:val="04a0" w:noHBand="0" w:noVBand="1" w:firstColumn="1" w:lastRow="0" w:lastColumn="0" w:firstRow="1"/>
      </w:tblPr>
      <w:tblGrid>
        <w:gridCol w:w="803"/>
        <w:gridCol w:w="1422"/>
        <w:gridCol w:w="6603"/>
        <w:gridCol w:w="6445"/>
      </w:tblGrid>
      <w:tr>
        <w:trPr>
          <w:tblHeader w:val="true"/>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 xml:space="preserve">№ </w:t>
            </w:r>
            <w:r>
              <w:rPr>
                <w:rFonts w:eastAsia="Calibri" w:cs="" w:ascii="Liberation Serif" w:hAnsi="Liberation Serif"/>
                <w:kern w:val="0"/>
                <w:sz w:val="19"/>
                <w:szCs w:val="19"/>
                <w:lang w:val="ru-RU" w:eastAsia="en-US" w:bidi="ar-SA"/>
              </w:rPr>
              <w:t>строки</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 xml:space="preserve">№ </w:t>
            </w:r>
            <w:r>
              <w:rPr>
                <w:rFonts w:eastAsia="Calibri" w:cs="" w:ascii="Liberation Serif" w:hAnsi="Liberation Serif"/>
                <w:kern w:val="0"/>
                <w:sz w:val="19"/>
                <w:szCs w:val="19"/>
                <w:lang w:val="ru-RU" w:eastAsia="en-US" w:bidi="ar-SA"/>
              </w:rPr>
              <w:t>цели, задачи, целевого показателя</w:t>
            </w:r>
          </w:p>
        </w:tc>
        <w:tc>
          <w:tcPr>
            <w:tcW w:w="66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Наименование цели (целей) и задач, целевых показателей</w:t>
            </w:r>
          </w:p>
        </w:tc>
        <w:tc>
          <w:tcPr>
            <w:tcW w:w="6445"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Методика расчета показателя</w:t>
            </w:r>
          </w:p>
        </w:tc>
      </w:tr>
      <w:tr>
        <w:trPr>
          <w:tblHeader w:val="true"/>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1</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2</w:t>
            </w:r>
          </w:p>
        </w:tc>
        <w:tc>
          <w:tcPr>
            <w:tcW w:w="66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3</w:t>
            </w:r>
          </w:p>
        </w:tc>
        <w:tc>
          <w:tcPr>
            <w:tcW w:w="6445"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4</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1</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1.</w:t>
            </w:r>
          </w:p>
        </w:tc>
        <w:tc>
          <w:tcPr>
            <w:tcW w:w="13048" w:type="dxa"/>
            <w:gridSpan w:val="2"/>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Подпрограмма 1. Обеспечение функционирования жилищно-коммунального хозяйства</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2</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1.1.</w:t>
            </w:r>
          </w:p>
        </w:tc>
        <w:tc>
          <w:tcPr>
            <w:tcW w:w="13048" w:type="dxa"/>
            <w:gridSpan w:val="2"/>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Цель Повышение безопасности проживания населения за счет развития систем и (или) объектов коммунальной инфраструктуры городского округа Заречный</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3</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1.1.1</w:t>
            </w:r>
          </w:p>
        </w:tc>
        <w:tc>
          <w:tcPr>
            <w:tcW w:w="13048" w:type="dxa"/>
            <w:gridSpan w:val="2"/>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Задача Реализация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4</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1.1.1.1.</w:t>
            </w:r>
          </w:p>
        </w:tc>
        <w:tc>
          <w:tcPr>
            <w:tcW w:w="66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Доля объектов коммунальной инфраструктуры муниципальной собственности, обеспеченных проектно-сметной документацией в общем объеме планируемых к строительству, реконструкции и модернизации объектов коммунальной инфраструктуры муниципальной собственности</w:t>
            </w:r>
          </w:p>
        </w:tc>
        <w:tc>
          <w:tcPr>
            <w:tcW w:w="6445"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значение целевого показателя определяется как отношение количества объектов коммунальной инфраструктуры муниципальной собственности, обеспеченных проектно-сметной документацией к планируемым к строительству, реконструкции и модернизации объектов коммунальной инфраструктуры муниципальной собственности</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5</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1.1.1.2.</w:t>
            </w:r>
          </w:p>
        </w:tc>
        <w:tc>
          <w:tcPr>
            <w:tcW w:w="66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Доля актуализированных муниципальных правовых актов по утверждению схемы теплоснабжения, водоснабжения и водоотведения, программы комплексного развития систем коммунальной инфраструктуры, к утвержденным муниципальным правовым актам схемы теплоснабжения, водоснабжения и водоотведения, программы комплексного развития систем коммунальной инфраструктуры требующих актуализацию</w:t>
            </w:r>
          </w:p>
        </w:tc>
        <w:tc>
          <w:tcPr>
            <w:tcW w:w="6445"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значение целевого показателя определяется как отношение актуализированных муниципальных правовых актов по утверждению схемы теплоснабжения, водоснабжения и водоотведения, программы комплексного развития систем коммунальной инфраструктуры, к утвержденным муниципальным правовым актам схемы теплоснабжения, водоснабжения и водоотведения, программы комплексного развития систем</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6</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1.1.1.3.</w:t>
            </w:r>
          </w:p>
        </w:tc>
        <w:tc>
          <w:tcPr>
            <w:tcW w:w="66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Доля котельных, в отношении которых проведены работы по ремонту и (или) модернизации в общем количестве котельных ГО Заречный, нуждающихся в проведении ремонта и (или) модернизации</w:t>
            </w:r>
          </w:p>
        </w:tc>
        <w:tc>
          <w:tcPr>
            <w:tcW w:w="6445"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Выполнение мероприятий по ремонту котельных, предусмотренных постановлением администрации городского округа по подготовке к отопительному периоду</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7</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1.1.1.4.</w:t>
            </w:r>
          </w:p>
        </w:tc>
        <w:tc>
          <w:tcPr>
            <w:tcW w:w="66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Количество приобретенного оборудования и специальной техники для нужд ЖКХ</w:t>
            </w:r>
          </w:p>
        </w:tc>
        <w:tc>
          <w:tcPr>
            <w:tcW w:w="6445"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количество заключенных муниципальных контрактов на приобретение оборудования и специальной техники для нужд ЖКХ</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8</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2.</w:t>
            </w:r>
          </w:p>
        </w:tc>
        <w:tc>
          <w:tcPr>
            <w:tcW w:w="13048" w:type="dxa"/>
            <w:gridSpan w:val="2"/>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Подпрограмм Энергосбережение и повышение энергетической эффективности</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9</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2.1.</w:t>
            </w:r>
          </w:p>
        </w:tc>
        <w:tc>
          <w:tcPr>
            <w:tcW w:w="13048" w:type="dxa"/>
            <w:gridSpan w:val="2"/>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Цель Повышение энергетической эффективности экономики ГО Заречный, в том числе за счет активизации</w:t>
            </w:r>
            <w:r>
              <w:rPr>
                <w:rFonts w:eastAsia="Calibri" w:cs=""/>
                <w:kern w:val="0"/>
                <w:sz w:val="19"/>
                <w:szCs w:val="19"/>
                <w:lang w:val="ru-RU" w:eastAsia="en-US" w:bidi="ar-SA"/>
              </w:rPr>
              <w:t xml:space="preserve"> </w:t>
            </w:r>
            <w:r>
              <w:rPr>
                <w:rFonts w:eastAsia="Calibri" w:cs="" w:ascii="Liberation Serif" w:hAnsi="Liberation Serif"/>
                <w:kern w:val="0"/>
                <w:sz w:val="19"/>
                <w:szCs w:val="19"/>
                <w:lang w:val="ru-RU" w:eastAsia="en-US" w:bidi="ar-SA"/>
              </w:rPr>
              <w:t>энергосбережения</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10</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2.1.1.</w:t>
            </w:r>
          </w:p>
        </w:tc>
        <w:tc>
          <w:tcPr>
            <w:tcW w:w="13048" w:type="dxa"/>
            <w:gridSpan w:val="2"/>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Задача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11</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2.1.1.1.</w:t>
            </w:r>
          </w:p>
        </w:tc>
        <w:tc>
          <w:tcPr>
            <w:tcW w:w="66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Доля выполненных мероприятий по энергосбережению и повышению энергетической эффективности и мероприятий, запланированных к выполнению</w:t>
            </w:r>
          </w:p>
        </w:tc>
        <w:tc>
          <w:tcPr>
            <w:tcW w:w="6445"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значение целевого показателя определяется как отношение количества выполненных мероприятий по энергосбережению и повышению энергетической эффективности и мероприятий, запланированных к выполнению</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12</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3.</w:t>
            </w:r>
          </w:p>
        </w:tc>
        <w:tc>
          <w:tcPr>
            <w:tcW w:w="13048" w:type="dxa"/>
            <w:gridSpan w:val="2"/>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Подпрограмма Повышение благоустройства жилищного фонда и создание благоприятной среды проживания граждан</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13</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3.1.</w:t>
            </w:r>
          </w:p>
        </w:tc>
        <w:tc>
          <w:tcPr>
            <w:tcW w:w="13048" w:type="dxa"/>
            <w:gridSpan w:val="2"/>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Цель Повышение качества условий проживания населения ГО Заречный за счет формирования благоприятной среды проживания граждан</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14</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3.1.1.</w:t>
            </w:r>
          </w:p>
        </w:tc>
        <w:tc>
          <w:tcPr>
            <w:tcW w:w="13048" w:type="dxa"/>
            <w:gridSpan w:val="2"/>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Задача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15</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3.1.1.1.</w:t>
            </w:r>
          </w:p>
        </w:tc>
        <w:tc>
          <w:tcPr>
            <w:tcW w:w="66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Количество многоквартирных домов, в которых проведен капитальный ремонт общего имущества</w:t>
            </w:r>
          </w:p>
        </w:tc>
        <w:tc>
          <w:tcPr>
            <w:tcW w:w="6445"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значение показателя устанавливается на основании оперативных данных, представляемых УК, ТСЖ, данных Регионального фонда содействия капитальному ремонту общего имущества в многоквартирных домах Свердловской области.</w:t>
            </w:r>
          </w:p>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Форма представления отчета - годовая</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16</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3.1.1.2.</w:t>
            </w:r>
          </w:p>
        </w:tc>
        <w:tc>
          <w:tcPr>
            <w:tcW w:w="66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Общая площадь многоквартирных домов, в которых проведен капитальный ремонт общего имущества</w:t>
            </w:r>
          </w:p>
        </w:tc>
        <w:tc>
          <w:tcPr>
            <w:tcW w:w="6445"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значение показателя устанавливается на основании оперативных данных, представляемых УК, ТСЖ, данных Регионального фонда содействия капитальному ремонту общего имущества в многоквартирных домах Свердловской области.</w:t>
            </w:r>
          </w:p>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Форма представления отчета - годовая</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17</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3.1.1.3.</w:t>
            </w:r>
          </w:p>
        </w:tc>
        <w:tc>
          <w:tcPr>
            <w:tcW w:w="66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w:t>
            </w:r>
          </w:p>
        </w:tc>
        <w:tc>
          <w:tcPr>
            <w:tcW w:w="6445"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значение показателя устанавливается на основании оперативных данных, представляемых УК, ТСЖ, данных Регионального фонда содействия капитальному ремонту общего имущества в многоквартирных домах Свердловской области.</w:t>
            </w:r>
          </w:p>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Форма представления отчета - годовая</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18</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3.1.1.4.</w:t>
            </w:r>
          </w:p>
        </w:tc>
        <w:tc>
          <w:tcPr>
            <w:tcW w:w="66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Доля выполненных мероприятий по благоустройству и мероприятий, запланированных к выполнению</w:t>
            </w:r>
          </w:p>
        </w:tc>
        <w:tc>
          <w:tcPr>
            <w:tcW w:w="6445"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значение целевого показателя определяется как отношение выполненных мероприятий по благоустройству и мероприятий, запланированных к выполнению</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19</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3.1.1.5.</w:t>
            </w:r>
          </w:p>
        </w:tc>
        <w:tc>
          <w:tcPr>
            <w:tcW w:w="66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Доля общегородских территорий, убираемых ручным способом, от общей площади общегородских территорий, подлежащих ручной уборке</w:t>
            </w:r>
          </w:p>
        </w:tc>
        <w:tc>
          <w:tcPr>
            <w:tcW w:w="6445"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значение целевого показателя определяется как отношение общегородских территорий, убираемых ручным способом, от общей площади общегородских территорий, подлежащих ручной уборке</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20</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3.1.1.6.</w:t>
            </w:r>
          </w:p>
        </w:tc>
        <w:tc>
          <w:tcPr>
            <w:tcW w:w="66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Количество проведенных общегородских субботников</w:t>
            </w:r>
          </w:p>
        </w:tc>
        <w:tc>
          <w:tcPr>
            <w:tcW w:w="6445"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отчет о проведении общегородского субботника</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21</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3.1.1.7.</w:t>
            </w:r>
          </w:p>
        </w:tc>
        <w:tc>
          <w:tcPr>
            <w:tcW w:w="66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Доля объектов благоустройства, запланированных к реконструкции и строительству, обеспеченных проектно-сметной документацией</w:t>
            </w:r>
          </w:p>
        </w:tc>
        <w:tc>
          <w:tcPr>
            <w:tcW w:w="6445"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значение целевого показателя определяется как отношение объектов благоустройства, запланированных к реконструкции и строительству, обеспеченных проектно-сметной документацией</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22</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3.1.1.8.</w:t>
            </w:r>
          </w:p>
        </w:tc>
        <w:tc>
          <w:tcPr>
            <w:tcW w:w="66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Доля кладбищ, открытых для захоронения, в их общем количестве</w:t>
            </w:r>
          </w:p>
        </w:tc>
        <w:tc>
          <w:tcPr>
            <w:tcW w:w="6445"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значение показателя определяется на основании данных Управления Федеральной службы государственной статистики по Свердловской области и Курганской области (Свердловскстат), форма N 12-ПУ "Сведения по похоронному обслуживанию", утвержденная Постановлением Федеральной службы государственной статистики от 30.11.2004 № 90 "Об утверждении статистического инструментария для организации Росстроем статистического наблюдения за похоронным обслуживанием"</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23</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3.1.1.9.</w:t>
            </w:r>
          </w:p>
        </w:tc>
        <w:tc>
          <w:tcPr>
            <w:tcW w:w="66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Объем вывозимого мусора с несанкционированных свалок с их полной ликвидацией</w:t>
            </w:r>
          </w:p>
        </w:tc>
        <w:tc>
          <w:tcPr>
            <w:tcW w:w="6445"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акты выполненных работ по муниципальным контрактам на ликвидацию свалок</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24</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3.1.1.10.</w:t>
            </w:r>
          </w:p>
        </w:tc>
        <w:tc>
          <w:tcPr>
            <w:tcW w:w="66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Доля протяженности ливневой канализации ГО Заречный, в отношении которой выполнена чистка, в общей протяженности ливневой канализации ГО Заречный</w:t>
            </w:r>
          </w:p>
        </w:tc>
        <w:tc>
          <w:tcPr>
            <w:tcW w:w="6445"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значение целевого показателя определяется как отношение протяженности ливневой канализации ГО Заречный, в отношении которой выполнена чистка, в общей протяженности ливневой канализации ГО Заречный</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25</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3.1.2.</w:t>
            </w:r>
          </w:p>
        </w:tc>
        <w:tc>
          <w:tcPr>
            <w:tcW w:w="13048" w:type="dxa"/>
            <w:gridSpan w:val="2"/>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Задача Предоставление гражданам, проживающим на территории ГО Заречный, мер социальной поддержки по частичному освобождению от платы за коммунальные услуги</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26</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3.1.2.1.</w:t>
            </w:r>
          </w:p>
        </w:tc>
        <w:tc>
          <w:tcPr>
            <w:tcW w:w="66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Доля граждан ГО Заречный, которым оказывается социальная поддержка по частичному освобождению от платы за коммунальные услуги, в общем числе граждан, обратившихся и имеющих право на социальную поддержку</w:t>
            </w:r>
          </w:p>
        </w:tc>
        <w:tc>
          <w:tcPr>
            <w:tcW w:w="6445"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 xml:space="preserve">показатель устанавливается на основании оперативных данных, представляемых отделом субсидий и компенсаций расходов </w:t>
            </w:r>
          </w:p>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на оплату жкх МКУ ГО Заречный «Административное управление».</w:t>
            </w:r>
          </w:p>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Форма представления отчета - годовая</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27</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4.</w:t>
            </w:r>
          </w:p>
        </w:tc>
        <w:tc>
          <w:tcPr>
            <w:tcW w:w="13048" w:type="dxa"/>
            <w:gridSpan w:val="2"/>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Подпрограмма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28</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4.1.</w:t>
            </w:r>
          </w:p>
        </w:tc>
        <w:tc>
          <w:tcPr>
            <w:tcW w:w="13048" w:type="dxa"/>
            <w:gridSpan w:val="2"/>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Цель Обеспечение условий для реализации мероприятий муниципальной программы</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29</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4.1.1.</w:t>
            </w:r>
          </w:p>
        </w:tc>
        <w:tc>
          <w:tcPr>
            <w:tcW w:w="13048" w:type="dxa"/>
            <w:gridSpan w:val="2"/>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Задача Обеспечение эффективной деятельности МКУ ГОЗ «ДЕЗ» по реализации муниципальной программы</w:t>
            </w:r>
          </w:p>
        </w:tc>
      </w:tr>
      <w:tr>
        <w:trPr/>
        <w:tc>
          <w:tcPr>
            <w:tcW w:w="8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30</w:t>
            </w:r>
          </w:p>
        </w:tc>
        <w:tc>
          <w:tcPr>
            <w:tcW w:w="1422"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4.1.1.1.</w:t>
            </w:r>
          </w:p>
        </w:tc>
        <w:tc>
          <w:tcPr>
            <w:tcW w:w="6603"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Уровень выполнения значений целевых показателей муниципальной программы</w:t>
            </w:r>
          </w:p>
        </w:tc>
        <w:tc>
          <w:tcPr>
            <w:tcW w:w="6445" w:type="dxa"/>
            <w:tcBorders/>
            <w:vAlign w:val="center"/>
          </w:tcPr>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показатель рассчитывается на основании отчетных данных по показателям муниципальной программы по итогам года.</w:t>
            </w:r>
          </w:p>
          <w:p>
            <w:pPr>
              <w:pStyle w:val="Normal"/>
              <w:widowControl w:val="false"/>
              <w:suppressAutoHyphens w:val="true"/>
              <w:spacing w:lineRule="auto" w:line="240" w:before="0" w:after="0"/>
              <w:jc w:val="center"/>
              <w:rPr>
                <w:rFonts w:ascii="Liberation Serif" w:hAnsi="Liberation Serif"/>
                <w:sz w:val="19"/>
                <w:szCs w:val="19"/>
              </w:rPr>
            </w:pPr>
            <w:r>
              <w:rPr>
                <w:rFonts w:eastAsia="Calibri" w:cs="" w:ascii="Liberation Serif" w:hAnsi="Liberation Serif"/>
                <w:kern w:val="0"/>
                <w:sz w:val="19"/>
                <w:szCs w:val="19"/>
                <w:lang w:val="ru-RU" w:eastAsia="en-US" w:bidi="ar-SA"/>
              </w:rPr>
              <w:t>Показатель рассчитывается как среднее арифметическое значение суммы показателей по столбцу "процент выполнения от значения отчетного периода" формы 1 отчета о реализации муниципальной программы, утвержденной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w:t>
            </w:r>
          </w:p>
        </w:tc>
      </w:tr>
    </w:tbl>
    <w:p>
      <w:pPr>
        <w:pStyle w:val="Normal"/>
        <w:spacing w:lineRule="auto" w:line="240" w:before="0" w:after="0"/>
        <w:jc w:val="both"/>
        <w:rPr>
          <w:rFonts w:ascii="Liberation Serif" w:hAnsi="Liberation Serif"/>
          <w:sz w:val="28"/>
          <w:szCs w:val="26"/>
        </w:rPr>
      </w:pPr>
      <w:r>
        <w:rPr>
          <w:rFonts w:ascii="Liberation Serif" w:hAnsi="Liberation Serif"/>
          <w:sz w:val="28"/>
          <w:szCs w:val="26"/>
        </w:rPr>
      </w:r>
    </w:p>
    <w:sectPr>
      <w:headerReference w:type="default" r:id="rId24"/>
      <w:headerReference w:type="first" r:id="rId25"/>
      <w:type w:val="nextPage"/>
      <w:pgSz w:orient="landscape" w:w="16838" w:h="11906"/>
      <w:pgMar w:left="1418" w:right="567" w:gutter="0" w:header="709"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urier New">
    <w:charset w:val="01"/>
    <w:family w:val="roman"/>
    <w:pitch w:val="variable"/>
  </w:font>
  <w:font w:name="Lucida Sans Unicode">
    <w:charset w:val="01"/>
    <w:family w:val="roman"/>
    <w:pitch w:val="variable"/>
  </w:font>
  <w:font w:name="CordiaUPC">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061481151"/>
    </w:sdtPr>
    <w:sdtContent>
      <w:p>
        <w:pPr>
          <w:pStyle w:val="Style26"/>
          <w:jc w:val="center"/>
          <w:rPr>
            <w:rFonts w:ascii="Liberation Serif" w:hAnsi="Liberation Serif"/>
            <w:sz w:val="24"/>
          </w:rPr>
        </w:pPr>
        <w:r>
          <w:rPr>
            <w:rFonts w:ascii="Liberation Serif" w:hAnsi="Liberation Serif"/>
            <w:sz w:val="24"/>
          </w:rPr>
          <w:fldChar w:fldCharType="begin"/>
        </w:r>
        <w:r>
          <w:rPr>
            <w:sz w:val="24"/>
            <w:rFonts w:ascii="Liberation Serif" w:hAnsi="Liberation Serif"/>
          </w:rPr>
          <w:instrText xml:space="preserve"> PAGE </w:instrText>
        </w:r>
        <w:r>
          <w:rPr>
            <w:sz w:val="24"/>
            <w:rFonts w:ascii="Liberation Serif" w:hAnsi="Liberation Serif"/>
          </w:rPr>
          <w:fldChar w:fldCharType="separate"/>
        </w:r>
        <w:r>
          <w:rPr>
            <w:sz w:val="24"/>
            <w:rFonts w:ascii="Liberation Serif" w:hAnsi="Liberation Serif"/>
          </w:rPr>
          <w:t>9</w:t>
        </w:r>
        <w:r>
          <w:rPr>
            <w:sz w:val="24"/>
            <w:rFonts w:ascii="Liberation Serif" w:hAnsi="Liberation Serif"/>
          </w:rPr>
          <w:fldChar w:fldCharType="end"/>
        </w:r>
      </w:p>
      <w:p>
        <w:pPr>
          <w:pStyle w:val="Style26"/>
          <w:rPr>
            <w:rFonts w:ascii="Liberation Serif" w:hAnsi="Liberation Serif"/>
            <w:sz w:val="24"/>
          </w:rPr>
        </w:pPr>
        <w:r>
          <w:rPr>
            <w:rFonts w:ascii="Liberation Serif" w:hAnsi="Liberation Serif"/>
            <w:sz w:val="24"/>
          </w:rPr>
        </w:r>
      </w:p>
    </w:sdtContent>
  </w:sdt>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24442077"/>
    </w:sdtPr>
    <w:sdtContent>
      <w:p>
        <w:pPr>
          <w:pStyle w:val="Style26"/>
          <w:jc w:val="center"/>
          <w:rPr>
            <w:rFonts w:ascii="Liberation Serif" w:hAnsi="Liberation Serif"/>
            <w:sz w:val="24"/>
          </w:rPr>
        </w:pPr>
        <w:r>
          <w:rPr>
            <w:rFonts w:ascii="Liberation Serif" w:hAnsi="Liberation Serif"/>
            <w:sz w:val="24"/>
          </w:rPr>
          <w:fldChar w:fldCharType="begin"/>
        </w:r>
        <w:r>
          <w:rPr>
            <w:sz w:val="24"/>
            <w:rFonts w:ascii="Liberation Serif" w:hAnsi="Liberation Serif"/>
          </w:rPr>
          <w:instrText xml:space="preserve"> PAGE </w:instrText>
        </w:r>
        <w:r>
          <w:rPr>
            <w:sz w:val="24"/>
            <w:rFonts w:ascii="Liberation Serif" w:hAnsi="Liberation Serif"/>
          </w:rPr>
          <w:fldChar w:fldCharType="separate"/>
        </w:r>
        <w:r>
          <w:rPr>
            <w:sz w:val="24"/>
            <w:rFonts w:ascii="Liberation Serif" w:hAnsi="Liberation Serif"/>
          </w:rPr>
          <w:t>31</w:t>
        </w:r>
        <w:r>
          <w:rPr>
            <w:sz w:val="24"/>
            <w:rFonts w:ascii="Liberation Serif" w:hAnsi="Liberation Serif"/>
          </w:rPr>
          <w:fldChar w:fldCharType="end"/>
        </w:r>
      </w:p>
      <w:p>
        <w:pPr>
          <w:pStyle w:val="Style26"/>
          <w:rPr>
            <w:rFonts w:ascii="Liberation Serif" w:hAnsi="Liberation Serif"/>
            <w:sz w:val="24"/>
          </w:rPr>
        </w:pPr>
        <w:r>
          <w:rPr>
            <w:rFonts w:ascii="Liberation Serif" w:hAnsi="Liberation Serif"/>
            <w:sz w:val="24"/>
          </w:rPr>
        </w:r>
      </w:p>
    </w:sdtContent>
  </w:sdt>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000684430"/>
    </w:sdtPr>
    <w:sdtContent>
      <w:p>
        <w:pPr>
          <w:pStyle w:val="Style26"/>
          <w:jc w:val="center"/>
          <w:rPr>
            <w:rFonts w:ascii="Liberation Serif" w:hAnsi="Liberation Serif"/>
            <w:sz w:val="24"/>
          </w:rPr>
        </w:pPr>
        <w:r>
          <w:rPr>
            <w:rFonts w:ascii="Liberation Serif" w:hAnsi="Liberation Serif"/>
            <w:sz w:val="24"/>
          </w:rPr>
          <w:fldChar w:fldCharType="begin"/>
        </w:r>
        <w:r>
          <w:rPr>
            <w:sz w:val="24"/>
            <w:rFonts w:ascii="Liberation Serif" w:hAnsi="Liberation Serif"/>
          </w:rPr>
          <w:instrText xml:space="preserve"> PAGE </w:instrText>
        </w:r>
        <w:r>
          <w:rPr>
            <w:sz w:val="24"/>
            <w:rFonts w:ascii="Liberation Serif" w:hAnsi="Liberation Serif"/>
          </w:rPr>
          <w:fldChar w:fldCharType="separate"/>
        </w:r>
        <w:r>
          <w:rPr>
            <w:sz w:val="24"/>
            <w:rFonts w:ascii="Liberation Serif" w:hAnsi="Liberation Serif"/>
          </w:rPr>
          <w:t>43</w:t>
        </w:r>
        <w:r>
          <w:rPr>
            <w:sz w:val="24"/>
            <w:rFonts w:ascii="Liberation Serif" w:hAnsi="Liberation Serif"/>
          </w:rPr>
          <w:fldChar w:fldCharType="end"/>
        </w:r>
      </w:p>
      <w:p>
        <w:pPr>
          <w:pStyle w:val="Style26"/>
          <w:rPr>
            <w:rFonts w:ascii="Liberation Serif" w:hAnsi="Liberation Serif"/>
            <w:sz w:val="24"/>
          </w:rPr>
        </w:pPr>
        <w:r>
          <w:rPr>
            <w:rFonts w:ascii="Liberation Serif" w:hAnsi="Liberation Serif"/>
            <w:sz w:val="24"/>
          </w:rPr>
        </w:r>
      </w:p>
    </w:sdtContent>
  </w:sdt>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21149403"/>
    </w:sdtPr>
    <w:sdtContent>
      <w:p>
        <w:pPr>
          <w:pStyle w:val="Style26"/>
          <w:jc w:val="center"/>
          <w:rPr>
            <w:rFonts w:ascii="Liberation Serif" w:hAnsi="Liberation Serif"/>
            <w:sz w:val="24"/>
          </w:rPr>
        </w:pPr>
        <w:r>
          <w:rPr>
            <w:rFonts w:ascii="Liberation Serif" w:hAnsi="Liberation Serif"/>
            <w:sz w:val="24"/>
          </w:rPr>
          <w:fldChar w:fldCharType="begin"/>
        </w:r>
        <w:r>
          <w:rPr>
            <w:sz w:val="24"/>
            <w:rFonts w:ascii="Liberation Serif" w:hAnsi="Liberation Serif"/>
          </w:rPr>
          <w:instrText xml:space="preserve"> PAGE </w:instrText>
        </w:r>
        <w:r>
          <w:rPr>
            <w:sz w:val="24"/>
            <w:rFonts w:ascii="Liberation Serif" w:hAnsi="Liberation Serif"/>
          </w:rPr>
          <w:fldChar w:fldCharType="separate"/>
        </w:r>
        <w:r>
          <w:rPr>
            <w:sz w:val="24"/>
            <w:rFonts w:ascii="Liberation Serif" w:hAnsi="Liberation Serif"/>
          </w:rPr>
          <w:t>45</w:t>
        </w:r>
        <w:r>
          <w:rPr>
            <w:sz w:val="24"/>
            <w:rFonts w:ascii="Liberation Serif" w:hAnsi="Liberation Serif"/>
          </w:rPr>
          <w:fldChar w:fldCharType="end"/>
        </w:r>
      </w:p>
      <w:p>
        <w:pPr>
          <w:pStyle w:val="Style26"/>
          <w:rPr>
            <w:rFonts w:ascii="Liberation Serif" w:hAnsi="Liberation Serif"/>
            <w:sz w:val="24"/>
          </w:rPr>
        </w:pPr>
        <w:r>
          <w:rPr>
            <w:rFonts w:ascii="Liberation Serif" w:hAnsi="Liberation Serif"/>
            <w:sz w:val="24"/>
          </w:rPr>
        </w:r>
      </w:p>
    </w:sdtContent>
  </w:sdt>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648610636"/>
    </w:sdtPr>
    <w:sdtContent>
      <w:p>
        <w:pPr>
          <w:pStyle w:val="Style26"/>
          <w:jc w:val="center"/>
          <w:rPr>
            <w:rFonts w:ascii="Liberation Serif" w:hAnsi="Liberation Serif"/>
            <w:sz w:val="24"/>
          </w:rPr>
        </w:pPr>
        <w:r>
          <w:rPr>
            <w:rFonts w:ascii="Liberation Serif" w:hAnsi="Liberation Serif"/>
            <w:sz w:val="24"/>
          </w:rPr>
          <w:fldChar w:fldCharType="begin"/>
        </w:r>
        <w:r>
          <w:rPr>
            <w:sz w:val="24"/>
            <w:rFonts w:ascii="Liberation Serif" w:hAnsi="Liberation Serif"/>
          </w:rPr>
          <w:instrText xml:space="preserve"> PAGE </w:instrText>
        </w:r>
        <w:r>
          <w:rPr>
            <w:sz w:val="24"/>
            <w:rFonts w:ascii="Liberation Serif" w:hAnsi="Liberation Serif"/>
          </w:rPr>
          <w:fldChar w:fldCharType="separate"/>
        </w:r>
        <w:r>
          <w:rPr>
            <w:sz w:val="24"/>
            <w:rFonts w:ascii="Liberation Serif" w:hAnsi="Liberation Serif"/>
          </w:rPr>
          <w:t>48</w:t>
        </w:r>
        <w:r>
          <w:rPr>
            <w:sz w:val="24"/>
            <w:rFonts w:ascii="Liberation Serif" w:hAnsi="Liberation Serif"/>
          </w:rPr>
          <w:fldChar w:fldCharType="end"/>
        </w:r>
      </w:p>
      <w:p>
        <w:pPr>
          <w:pStyle w:val="Style26"/>
          <w:rPr>
            <w:rFonts w:ascii="Liberation Serif" w:hAnsi="Liberation Serif"/>
            <w:sz w:val="24"/>
          </w:rPr>
        </w:pPr>
        <w:r>
          <w:rPr>
            <w:rFonts w:ascii="Liberation Serif" w:hAnsi="Liberation Serif"/>
            <w:sz w:val="24"/>
          </w:rPr>
        </w:r>
      </w:p>
    </w:sdtContent>
  </w:sdt>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514260742"/>
    </w:sdtPr>
    <w:sdtContent>
      <w:p>
        <w:pPr>
          <w:pStyle w:val="Style26"/>
          <w:jc w:val="center"/>
          <w:rPr>
            <w:rFonts w:ascii="Liberation Serif" w:hAnsi="Liberation Serif"/>
            <w:sz w:val="24"/>
          </w:rPr>
        </w:pPr>
        <w:r>
          <w:rPr>
            <w:rFonts w:ascii="Liberation Serif" w:hAnsi="Liberation Serif"/>
            <w:sz w:val="24"/>
          </w:rPr>
          <w:fldChar w:fldCharType="begin"/>
        </w:r>
        <w:r>
          <w:rPr>
            <w:sz w:val="24"/>
            <w:rFonts w:ascii="Liberation Serif" w:hAnsi="Liberation Serif"/>
          </w:rPr>
          <w:instrText xml:space="preserve"> PAGE </w:instrText>
        </w:r>
        <w:r>
          <w:rPr>
            <w:sz w:val="24"/>
            <w:rFonts w:ascii="Liberation Serif" w:hAnsi="Liberation Serif"/>
          </w:rPr>
          <w:fldChar w:fldCharType="separate"/>
        </w:r>
        <w:r>
          <w:rPr>
            <w:sz w:val="24"/>
            <w:rFonts w:ascii="Liberation Serif" w:hAnsi="Liberation Serif"/>
          </w:rPr>
          <w:t>15</w:t>
        </w:r>
        <w:r>
          <w:rPr>
            <w:sz w:val="24"/>
            <w:rFonts w:ascii="Liberation Serif" w:hAnsi="Liberation Serif"/>
          </w:rPr>
          <w:fldChar w:fldCharType="end"/>
        </w:r>
      </w:p>
      <w:p>
        <w:pPr>
          <w:pStyle w:val="Style26"/>
          <w:rPr>
            <w:rFonts w:ascii="Liberation Serif" w:hAnsi="Liberation Serif"/>
            <w:sz w:val="24"/>
          </w:rPr>
        </w:pPr>
        <w:r>
          <w:rPr>
            <w:rFonts w:ascii="Liberation Serif" w:hAnsi="Liberation Serif"/>
            <w:sz w:val="24"/>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58931340"/>
    </w:sdtPr>
    <w:sdtContent>
      <w:p>
        <w:pPr>
          <w:pStyle w:val="Style26"/>
          <w:jc w:val="center"/>
          <w:rPr>
            <w:rFonts w:ascii="Liberation Serif" w:hAnsi="Liberation Serif"/>
            <w:sz w:val="24"/>
          </w:rPr>
        </w:pPr>
        <w:r>
          <w:rPr>
            <w:rFonts w:ascii="Liberation Serif" w:hAnsi="Liberation Serif"/>
            <w:sz w:val="24"/>
          </w:rPr>
          <w:fldChar w:fldCharType="begin"/>
        </w:r>
        <w:r>
          <w:rPr>
            <w:sz w:val="24"/>
            <w:rFonts w:ascii="Liberation Serif" w:hAnsi="Liberation Serif"/>
          </w:rPr>
          <w:instrText xml:space="preserve"> PAGE </w:instrText>
        </w:r>
        <w:r>
          <w:rPr>
            <w:sz w:val="24"/>
            <w:rFonts w:ascii="Liberation Serif" w:hAnsi="Liberation Serif"/>
          </w:rPr>
          <w:fldChar w:fldCharType="separate"/>
        </w:r>
        <w:r>
          <w:rPr>
            <w:sz w:val="24"/>
            <w:rFonts w:ascii="Liberation Serif" w:hAnsi="Liberation Serif"/>
          </w:rPr>
          <w:t>20</w:t>
        </w:r>
        <w:r>
          <w:rPr>
            <w:sz w:val="24"/>
            <w:rFonts w:ascii="Liberation Serif" w:hAnsi="Liberation Serif"/>
          </w:rPr>
          <w:fldChar w:fldCharType="end"/>
        </w:r>
      </w:p>
      <w:p>
        <w:pPr>
          <w:pStyle w:val="Style26"/>
          <w:rPr>
            <w:rFonts w:ascii="Liberation Serif" w:hAnsi="Liberation Serif"/>
            <w:sz w:val="24"/>
          </w:rPr>
        </w:pPr>
        <w:r>
          <w:rPr>
            <w:rFonts w:ascii="Liberation Serif" w:hAnsi="Liberation Serif"/>
            <w:sz w:val="24"/>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748547073"/>
    </w:sdtPr>
    <w:sdtContent>
      <w:p>
        <w:pPr>
          <w:pStyle w:val="Style26"/>
          <w:jc w:val="center"/>
          <w:rPr>
            <w:rFonts w:ascii="Liberation Serif" w:hAnsi="Liberation Serif"/>
            <w:sz w:val="24"/>
          </w:rPr>
        </w:pPr>
        <w:r>
          <w:rPr>
            <w:rFonts w:ascii="Liberation Serif" w:hAnsi="Liberation Serif"/>
            <w:sz w:val="24"/>
          </w:rPr>
          <w:fldChar w:fldCharType="begin"/>
        </w:r>
        <w:r>
          <w:rPr>
            <w:sz w:val="24"/>
            <w:rFonts w:ascii="Liberation Serif" w:hAnsi="Liberation Serif"/>
          </w:rPr>
          <w:instrText xml:space="preserve"> PAGE </w:instrText>
        </w:r>
        <w:r>
          <w:rPr>
            <w:sz w:val="24"/>
            <w:rFonts w:ascii="Liberation Serif" w:hAnsi="Liberation Serif"/>
          </w:rPr>
          <w:fldChar w:fldCharType="separate"/>
        </w:r>
        <w:r>
          <w:rPr>
            <w:sz w:val="24"/>
            <w:rFonts w:ascii="Liberation Serif" w:hAnsi="Liberation Serif"/>
          </w:rPr>
          <w:t>21</w:t>
        </w:r>
        <w:r>
          <w:rPr>
            <w:sz w:val="24"/>
            <w:rFonts w:ascii="Liberation Serif" w:hAnsi="Liberation Serif"/>
          </w:rPr>
          <w:fldChar w:fldCharType="end"/>
        </w:r>
      </w:p>
      <w:p>
        <w:pPr>
          <w:pStyle w:val="Style26"/>
          <w:rPr>
            <w:rFonts w:ascii="Liberation Serif" w:hAnsi="Liberation Serif"/>
            <w:sz w:val="24"/>
          </w:rPr>
        </w:pPr>
        <w:r>
          <w:rPr>
            <w:rFonts w:ascii="Liberation Serif" w:hAnsi="Liberation Serif"/>
            <w:sz w:val="24"/>
          </w:rPr>
        </w:r>
      </w:p>
    </w:sdtContent>
  </w:sdt>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812158372"/>
    </w:sdtPr>
    <w:sdtContent>
      <w:p>
        <w:pPr>
          <w:pStyle w:val="Style26"/>
          <w:jc w:val="center"/>
          <w:rPr>
            <w:rFonts w:ascii="Liberation Serif" w:hAnsi="Liberation Serif"/>
            <w:sz w:val="24"/>
          </w:rPr>
        </w:pPr>
        <w:r>
          <w:rPr>
            <w:rFonts w:ascii="Liberation Serif" w:hAnsi="Liberation Serif"/>
            <w:sz w:val="24"/>
          </w:rPr>
          <w:fldChar w:fldCharType="begin"/>
        </w:r>
        <w:r>
          <w:rPr>
            <w:sz w:val="24"/>
            <w:rFonts w:ascii="Liberation Serif" w:hAnsi="Liberation Serif"/>
          </w:rPr>
          <w:instrText xml:space="preserve"> PAGE </w:instrText>
        </w:r>
        <w:r>
          <w:rPr>
            <w:sz w:val="24"/>
            <w:rFonts w:ascii="Liberation Serif" w:hAnsi="Liberation Serif"/>
          </w:rPr>
          <w:fldChar w:fldCharType="separate"/>
        </w:r>
        <w:r>
          <w:rPr>
            <w:sz w:val="24"/>
            <w:rFonts w:ascii="Liberation Serif" w:hAnsi="Liberation Serif"/>
          </w:rPr>
          <w:t>23</w:t>
        </w:r>
        <w:r>
          <w:rPr>
            <w:sz w:val="24"/>
            <w:rFonts w:ascii="Liberation Serif" w:hAnsi="Liberation Serif"/>
          </w:rPr>
          <w:fldChar w:fldCharType="end"/>
        </w:r>
      </w:p>
      <w:p>
        <w:pPr>
          <w:pStyle w:val="Style26"/>
          <w:rPr>
            <w:rFonts w:ascii="Liberation Serif" w:hAnsi="Liberation Serif"/>
            <w:sz w:val="24"/>
          </w:rPr>
        </w:pPr>
        <w:r>
          <w:rPr>
            <w:rFonts w:ascii="Liberation Serif" w:hAnsi="Liberation Serif"/>
            <w:sz w:val="24"/>
          </w:rPr>
        </w:r>
      </w:p>
    </w:sdtContent>
  </w:sdt>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3cae"/>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1"/>
    <w:uiPriority w:val="9"/>
    <w:qFormat/>
    <w:rsid w:val="00b31875"/>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next w:val="Normal"/>
    <w:link w:val="21"/>
    <w:qFormat/>
    <w:rsid w:val="00b31875"/>
    <w:pPr>
      <w:keepNext w:val="true"/>
      <w:spacing w:lineRule="auto" w:line="240" w:before="0" w:after="0"/>
      <w:jc w:val="center"/>
      <w:outlineLvl w:val="1"/>
    </w:pPr>
    <w:rPr>
      <w:rFonts w:ascii="Arial" w:hAnsi="Arial" w:eastAsia="Times New Roman" w:cs="Times New Roman"/>
      <w:b/>
      <w:sz w:val="40"/>
      <w:szCs w:val="20"/>
      <w:lang w:eastAsia="ru-RU"/>
    </w:rPr>
  </w:style>
  <w:style w:type="paragraph" w:styleId="3">
    <w:name w:val="Heading 3"/>
    <w:basedOn w:val="Normal"/>
    <w:next w:val="Normal"/>
    <w:link w:val="31"/>
    <w:qFormat/>
    <w:rsid w:val="00b31875"/>
    <w:pPr>
      <w:keepNext w:val="true"/>
      <w:spacing w:lineRule="auto" w:line="240" w:before="240" w:after="60"/>
      <w:outlineLvl w:val="2"/>
    </w:pPr>
    <w:rPr>
      <w:rFonts w:ascii="Arial" w:hAnsi="Arial" w:eastAsia="Times New Roman" w:cs="Arial"/>
      <w:b/>
      <w:bCs/>
      <w:sz w:val="26"/>
      <w:szCs w:val="26"/>
      <w:lang w:eastAsia="ru-RU"/>
    </w:rPr>
  </w:style>
  <w:style w:type="paragraph" w:styleId="4">
    <w:name w:val="Heading 4"/>
    <w:basedOn w:val="Normal"/>
    <w:next w:val="Normal"/>
    <w:link w:val="41"/>
    <w:qFormat/>
    <w:rsid w:val="00b31875"/>
    <w:pPr>
      <w:keepNext w:val="true"/>
      <w:widowControl w:val="false"/>
      <w:spacing w:lineRule="auto" w:line="240" w:before="40" w:after="0"/>
      <w:ind w:left="80" w:hanging="37"/>
      <w:jc w:val="center"/>
      <w:outlineLvl w:val="3"/>
    </w:pPr>
    <w:rPr>
      <w:rFonts w:ascii="Times New Roman" w:hAnsi="Times New Roman" w:eastAsia="Times New Roman" w:cs="Times New Roman"/>
      <w:b/>
      <w:bCs/>
      <w:lang w:eastAsia="ru-RU"/>
    </w:rPr>
  </w:style>
  <w:style w:type="character" w:styleId="DefaultParagraphFont" w:default="1">
    <w:name w:val="Default Paragraph Font"/>
    <w:uiPriority w:val="1"/>
    <w:semiHidden/>
    <w:unhideWhenUsed/>
    <w:qFormat/>
    <w:rPr/>
  </w:style>
  <w:style w:type="character" w:styleId="-">
    <w:name w:val="Hyperlink"/>
    <w:basedOn w:val="DefaultParagraphFont"/>
    <w:unhideWhenUsed/>
    <w:rsid w:val="00f55404"/>
    <w:rPr>
      <w:color w:val="0000FF"/>
      <w:u w:val="single"/>
    </w:rPr>
  </w:style>
  <w:style w:type="character" w:styleId="Style10">
    <w:name w:val="FollowedHyperlink"/>
    <w:basedOn w:val="DefaultParagraphFont"/>
    <w:unhideWhenUsed/>
    <w:rsid w:val="00f55404"/>
    <w:rPr>
      <w:color w:val="800080"/>
      <w:u w:val="single"/>
    </w:rPr>
  </w:style>
  <w:style w:type="character" w:styleId="Style11" w:customStyle="1">
    <w:name w:val="Текст выноски Знак"/>
    <w:basedOn w:val="DefaultParagraphFont"/>
    <w:link w:val="BalloonText"/>
    <w:qFormat/>
    <w:rsid w:val="00f55404"/>
    <w:rPr>
      <w:rFonts w:ascii="Segoe UI" w:hAnsi="Segoe UI" w:cs="Segoe UI"/>
      <w:sz w:val="18"/>
      <w:szCs w:val="18"/>
    </w:rPr>
  </w:style>
  <w:style w:type="character" w:styleId="Style12" w:customStyle="1">
    <w:name w:val="Верхний колонтитул Знак"/>
    <w:basedOn w:val="DefaultParagraphFont"/>
    <w:qFormat/>
    <w:rsid w:val="002a0391"/>
    <w:rPr/>
  </w:style>
  <w:style w:type="character" w:styleId="Style13" w:customStyle="1">
    <w:name w:val="Нижний колонтитул Знак"/>
    <w:basedOn w:val="DefaultParagraphFont"/>
    <w:qFormat/>
    <w:rsid w:val="002a0391"/>
    <w:rPr/>
  </w:style>
  <w:style w:type="character" w:styleId="Annotationreference">
    <w:name w:val="annotation reference"/>
    <w:basedOn w:val="DefaultParagraphFont"/>
    <w:uiPriority w:val="99"/>
    <w:semiHidden/>
    <w:unhideWhenUsed/>
    <w:qFormat/>
    <w:rsid w:val="004f3e20"/>
    <w:rPr>
      <w:sz w:val="16"/>
      <w:szCs w:val="16"/>
    </w:rPr>
  </w:style>
  <w:style w:type="character" w:styleId="Style14" w:customStyle="1">
    <w:name w:val="Текст примечания Знак"/>
    <w:basedOn w:val="DefaultParagraphFont"/>
    <w:link w:val="Annotationtext"/>
    <w:uiPriority w:val="99"/>
    <w:semiHidden/>
    <w:qFormat/>
    <w:rsid w:val="004f3e20"/>
    <w:rPr>
      <w:sz w:val="20"/>
      <w:szCs w:val="20"/>
    </w:rPr>
  </w:style>
  <w:style w:type="character" w:styleId="Style15" w:customStyle="1">
    <w:name w:val="Тема примечания Знак"/>
    <w:basedOn w:val="Style14"/>
    <w:link w:val="Annotationsubject"/>
    <w:uiPriority w:val="99"/>
    <w:semiHidden/>
    <w:qFormat/>
    <w:rsid w:val="004f3e20"/>
    <w:rPr>
      <w:b/>
      <w:bCs/>
      <w:sz w:val="20"/>
      <w:szCs w:val="20"/>
    </w:rPr>
  </w:style>
  <w:style w:type="character" w:styleId="11" w:customStyle="1">
    <w:name w:val="Заголовок 1 Знак"/>
    <w:basedOn w:val="DefaultParagraphFont"/>
    <w:uiPriority w:val="9"/>
    <w:qFormat/>
    <w:rsid w:val="00b31875"/>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qFormat/>
    <w:rsid w:val="00b31875"/>
    <w:rPr>
      <w:rFonts w:ascii="Arial" w:hAnsi="Arial" w:eastAsia="Times New Roman" w:cs="Times New Roman"/>
      <w:b/>
      <w:sz w:val="40"/>
      <w:szCs w:val="20"/>
      <w:lang w:eastAsia="ru-RU"/>
    </w:rPr>
  </w:style>
  <w:style w:type="character" w:styleId="31" w:customStyle="1">
    <w:name w:val="Заголовок 3 Знак"/>
    <w:basedOn w:val="DefaultParagraphFont"/>
    <w:qFormat/>
    <w:rsid w:val="00b31875"/>
    <w:rPr>
      <w:rFonts w:ascii="Arial" w:hAnsi="Arial" w:eastAsia="Times New Roman" w:cs="Arial"/>
      <w:b/>
      <w:bCs/>
      <w:sz w:val="26"/>
      <w:szCs w:val="26"/>
      <w:lang w:eastAsia="ru-RU"/>
    </w:rPr>
  </w:style>
  <w:style w:type="character" w:styleId="41" w:customStyle="1">
    <w:name w:val="Заголовок 4 Знак"/>
    <w:basedOn w:val="DefaultParagraphFont"/>
    <w:qFormat/>
    <w:rsid w:val="00b31875"/>
    <w:rPr>
      <w:rFonts w:ascii="Times New Roman" w:hAnsi="Times New Roman" w:eastAsia="Times New Roman" w:cs="Times New Roman"/>
      <w:b/>
      <w:bCs/>
      <w:lang w:eastAsia="ru-RU"/>
    </w:rPr>
  </w:style>
  <w:style w:type="character" w:styleId="Style16" w:customStyle="1">
    <w:name w:val="Основной текст Знак"/>
    <w:basedOn w:val="DefaultParagraphFont"/>
    <w:qFormat/>
    <w:rsid w:val="00b31875"/>
    <w:rPr>
      <w:rFonts w:ascii="Times New Roman" w:hAnsi="Times New Roman" w:eastAsia="Times New Roman" w:cs="Times New Roman"/>
      <w:sz w:val="28"/>
      <w:szCs w:val="20"/>
      <w:lang w:eastAsia="ru-RU"/>
    </w:rPr>
  </w:style>
  <w:style w:type="character" w:styleId="Style17" w:customStyle="1">
    <w:name w:val="Основной текст с отступом Знак"/>
    <w:basedOn w:val="DefaultParagraphFont"/>
    <w:qFormat/>
    <w:rsid w:val="00b31875"/>
    <w:rPr>
      <w:rFonts w:ascii="Times New Roman" w:hAnsi="Times New Roman" w:eastAsia="Times New Roman" w:cs="Times New Roman"/>
      <w:sz w:val="28"/>
      <w:szCs w:val="20"/>
      <w:lang w:eastAsia="ru-RU"/>
    </w:rPr>
  </w:style>
  <w:style w:type="character" w:styleId="ConsPlusNormal" w:customStyle="1">
    <w:name w:val="ConsPlusNormal Знак"/>
    <w:link w:val="ConsPlusNormal1"/>
    <w:qFormat/>
    <w:locked/>
    <w:rsid w:val="00b31875"/>
    <w:rPr>
      <w:rFonts w:ascii="Arial" w:hAnsi="Arial" w:eastAsia="Times New Roman" w:cs="Arial"/>
      <w:sz w:val="20"/>
      <w:szCs w:val="20"/>
      <w:lang w:eastAsia="ru-RU"/>
    </w:rPr>
  </w:style>
  <w:style w:type="character" w:styleId="HTML" w:customStyle="1">
    <w:name w:val="Стандартный HTML Знак"/>
    <w:basedOn w:val="DefaultParagraphFont"/>
    <w:link w:val="HTMLPreformatted"/>
    <w:qFormat/>
    <w:rsid w:val="00b31875"/>
    <w:rPr>
      <w:rFonts w:ascii="Courier New" w:hAnsi="Courier New" w:eastAsia="Times New Roman" w:cs="Courier New"/>
      <w:sz w:val="20"/>
      <w:szCs w:val="20"/>
      <w:lang w:eastAsia="ru-RU"/>
    </w:rPr>
  </w:style>
  <w:style w:type="character" w:styleId="FontStyle11" w:customStyle="1">
    <w:name w:val="Font Style11"/>
    <w:qFormat/>
    <w:rsid w:val="00b31875"/>
    <w:rPr>
      <w:rFonts w:ascii="Lucida Sans Unicode" w:hAnsi="Lucida Sans Unicode" w:cs="Lucida Sans Unicode"/>
      <w:sz w:val="18"/>
      <w:szCs w:val="18"/>
    </w:rPr>
  </w:style>
  <w:style w:type="character" w:styleId="32" w:customStyle="1">
    <w:name w:val="Основной текст 3 Знак"/>
    <w:basedOn w:val="DefaultParagraphFont"/>
    <w:link w:val="BodyText3"/>
    <w:qFormat/>
    <w:rsid w:val="00b31875"/>
    <w:rPr>
      <w:rFonts w:ascii="Times New Roman" w:hAnsi="Times New Roman" w:eastAsia="Times New Roman" w:cs="Times New Roman"/>
      <w:sz w:val="24"/>
      <w:szCs w:val="20"/>
      <w:lang w:eastAsia="ru-RU"/>
    </w:rPr>
  </w:style>
  <w:style w:type="character" w:styleId="Apple-converted-space" w:customStyle="1">
    <w:name w:val="apple-converted-space"/>
    <w:qFormat/>
    <w:rsid w:val="00b31875"/>
    <w:rPr/>
  </w:style>
  <w:style w:type="character" w:styleId="Style18">
    <w:name w:val="Emphasis"/>
    <w:qFormat/>
    <w:rsid w:val="00b31875"/>
    <w:rPr>
      <w:i/>
      <w:iCs/>
    </w:rPr>
  </w:style>
  <w:style w:type="character" w:styleId="Style19" w:customStyle="1">
    <w:name w:val="Текст Знак"/>
    <w:basedOn w:val="DefaultParagraphFont"/>
    <w:link w:val="PlainText"/>
    <w:qFormat/>
    <w:rsid w:val="00b31875"/>
    <w:rPr>
      <w:rFonts w:ascii="Courier New" w:hAnsi="Courier New" w:eastAsia="Times New Roman" w:cs="Times New Roman"/>
      <w:sz w:val="20"/>
      <w:szCs w:val="20"/>
      <w:lang w:eastAsia="ru-RU"/>
    </w:rPr>
  </w:style>
  <w:style w:type="character" w:styleId="Pagenumber">
    <w:name w:val="page number"/>
    <w:qFormat/>
    <w:rsid w:val="00b31875"/>
    <w:rPr>
      <w:rFonts w:cs="Times New Roman"/>
    </w:rPr>
  </w:style>
  <w:style w:type="character" w:styleId="FontStyle15" w:customStyle="1">
    <w:name w:val="Font Style15"/>
    <w:qFormat/>
    <w:rsid w:val="00b31875"/>
    <w:rPr>
      <w:rFonts w:ascii="Times New Roman" w:hAnsi="Times New Roman" w:cs="Times New Roman"/>
      <w:sz w:val="22"/>
      <w:szCs w:val="22"/>
    </w:rPr>
  </w:style>
  <w:style w:type="character" w:styleId="FontStyle17" w:customStyle="1">
    <w:name w:val="Font Style17"/>
    <w:qFormat/>
    <w:rsid w:val="00b31875"/>
    <w:rPr>
      <w:rFonts w:ascii="Times New Roman" w:hAnsi="Times New Roman" w:cs="Times New Roman"/>
      <w:b/>
      <w:bCs/>
      <w:sz w:val="22"/>
      <w:szCs w:val="22"/>
    </w:rPr>
  </w:style>
  <w:style w:type="character" w:styleId="12" w:customStyle="1">
    <w:name w:val="Знак Знак1"/>
    <w:qFormat/>
    <w:locked/>
    <w:rsid w:val="00b31875"/>
    <w:rPr>
      <w:rFonts w:cs="Times New Roman"/>
      <w:spacing w:val="-5"/>
      <w:sz w:val="26"/>
      <w:szCs w:val="26"/>
      <w:lang w:bidi="ar-SA"/>
    </w:rPr>
  </w:style>
  <w:style w:type="character" w:styleId="22" w:customStyle="1">
    <w:name w:val="Основной текст (2)_"/>
    <w:link w:val="24"/>
    <w:qFormat/>
    <w:locked/>
    <w:rsid w:val="00b31875"/>
    <w:rPr>
      <w:b/>
      <w:bCs/>
      <w:sz w:val="25"/>
      <w:szCs w:val="25"/>
      <w:shd w:fill="FFFFFF" w:val="clear"/>
    </w:rPr>
  </w:style>
  <w:style w:type="character" w:styleId="CordiaUPC1" w:customStyle="1">
    <w:name w:val="Основной текст + CordiaUPC1"/>
    <w:qFormat/>
    <w:rsid w:val="00b31875"/>
    <w:rPr>
      <w:rFonts w:ascii="CordiaUPC" w:hAnsi="CordiaUPC" w:cs="CordiaUPC"/>
      <w:spacing w:val="0"/>
      <w:sz w:val="8"/>
      <w:szCs w:val="8"/>
      <w:lang w:bidi="ar-SA"/>
    </w:rPr>
  </w:style>
  <w:style w:type="character" w:styleId="0pt" w:customStyle="1">
    <w:name w:val="Основной текст + Интервал 0 pt"/>
    <w:qFormat/>
    <w:rsid w:val="00b31875"/>
    <w:rPr>
      <w:rFonts w:ascii="Times New Roman" w:hAnsi="Times New Roman" w:cs="Times New Roman"/>
      <w:spacing w:val="-6"/>
      <w:sz w:val="26"/>
      <w:szCs w:val="26"/>
      <w:u w:val="none"/>
      <w:lang w:bidi="ar-SA"/>
    </w:rPr>
  </w:style>
  <w:style w:type="character" w:styleId="10pt" w:customStyle="1">
    <w:name w:val="Основной текст + 10 pt"/>
    <w:qFormat/>
    <w:rsid w:val="00b31875"/>
    <w:rPr>
      <w:rFonts w:ascii="Times New Roman" w:hAnsi="Times New Roman" w:cs="Times New Roman"/>
      <w:spacing w:val="0"/>
      <w:sz w:val="20"/>
      <w:szCs w:val="20"/>
      <w:u w:val="none"/>
      <w:lang w:bidi="ar-SA"/>
    </w:rPr>
  </w:style>
  <w:style w:type="character" w:styleId="122" w:customStyle="1">
    <w:name w:val="Основной текст + 122"/>
    <w:qFormat/>
    <w:rsid w:val="00b31875"/>
    <w:rPr>
      <w:rFonts w:ascii="Times New Roman" w:hAnsi="Times New Roman" w:cs="Times New Roman"/>
      <w:b/>
      <w:bCs/>
      <w:spacing w:val="-5"/>
      <w:sz w:val="25"/>
      <w:szCs w:val="25"/>
      <w:u w:val="none"/>
      <w:lang w:bidi="ar-SA"/>
    </w:rPr>
  </w:style>
  <w:style w:type="character" w:styleId="0pt5" w:customStyle="1">
    <w:name w:val="Основной текст + Интервал 0 pt5"/>
    <w:qFormat/>
    <w:rsid w:val="00b31875"/>
    <w:rPr>
      <w:rFonts w:ascii="Times New Roman" w:hAnsi="Times New Roman" w:cs="Times New Roman"/>
      <w:spacing w:val="-5"/>
      <w:sz w:val="26"/>
      <w:szCs w:val="26"/>
      <w:u w:val="none"/>
      <w:lang w:bidi="ar-SA"/>
    </w:rPr>
  </w:style>
  <w:style w:type="character" w:styleId="0pt4" w:customStyle="1">
    <w:name w:val="Основной текст + Интервал 0 pt4"/>
    <w:qFormat/>
    <w:rsid w:val="00b31875"/>
    <w:rPr>
      <w:rFonts w:ascii="Times New Roman" w:hAnsi="Times New Roman" w:cs="Times New Roman"/>
      <w:spacing w:val="-2"/>
      <w:sz w:val="26"/>
      <w:szCs w:val="26"/>
      <w:u w:val="none"/>
      <w:lang w:bidi="ar-SA"/>
    </w:rPr>
  </w:style>
  <w:style w:type="character" w:styleId="0pt1" w:customStyle="1">
    <w:name w:val="Колонтитул + Интервал 0 pt"/>
    <w:qFormat/>
    <w:rsid w:val="00b31875"/>
    <w:rPr>
      <w:rFonts w:ascii="Times New Roman" w:hAnsi="Times New Roman" w:cs="Times New Roman"/>
      <w:spacing w:val="3"/>
      <w:sz w:val="28"/>
      <w:szCs w:val="28"/>
      <w:u w:val="none"/>
    </w:rPr>
  </w:style>
  <w:style w:type="character" w:styleId="0pt3" w:customStyle="1">
    <w:name w:val="Основной текст + Интервал 0 pt3"/>
    <w:qFormat/>
    <w:rsid w:val="00b31875"/>
    <w:rPr>
      <w:rFonts w:ascii="Times New Roman" w:hAnsi="Times New Roman" w:cs="Times New Roman"/>
      <w:spacing w:val="-6"/>
      <w:sz w:val="26"/>
      <w:szCs w:val="26"/>
      <w:u w:val="none"/>
      <w:lang w:bidi="ar-SA"/>
    </w:rPr>
  </w:style>
  <w:style w:type="character" w:styleId="0pt2" w:customStyle="1">
    <w:name w:val="Основной текст + Интервал 0 pt2"/>
    <w:qFormat/>
    <w:rsid w:val="00b31875"/>
    <w:rPr>
      <w:rFonts w:ascii="Times New Roman" w:hAnsi="Times New Roman" w:cs="Times New Roman"/>
      <w:spacing w:val="-3"/>
      <w:sz w:val="26"/>
      <w:szCs w:val="26"/>
      <w:u w:val="none"/>
      <w:lang w:bidi="ar-SA"/>
    </w:rPr>
  </w:style>
  <w:style w:type="character" w:styleId="0pt11" w:customStyle="1">
    <w:name w:val="Основной текст + Интервал 0 pt1"/>
    <w:qFormat/>
    <w:rsid w:val="00b31875"/>
    <w:rPr>
      <w:rFonts w:ascii="Times New Roman" w:hAnsi="Times New Roman" w:cs="Times New Roman"/>
      <w:spacing w:val="-3"/>
      <w:sz w:val="26"/>
      <w:szCs w:val="26"/>
      <w:u w:val="none"/>
      <w:lang w:bidi="ar-SA"/>
    </w:rPr>
  </w:style>
  <w:style w:type="character" w:styleId="Fnorg" w:customStyle="1">
    <w:name w:val="fn org"/>
    <w:qFormat/>
    <w:rsid w:val="00b31875"/>
    <w:rPr>
      <w:rFonts w:cs="Times New Roman"/>
    </w:rPr>
  </w:style>
  <w:style w:type="character" w:styleId="Telefon" w:customStyle="1">
    <w:name w:val="telefon"/>
    <w:qFormat/>
    <w:rsid w:val="00b31875"/>
    <w:rPr>
      <w:rFonts w:cs="Times New Roman"/>
    </w:rPr>
  </w:style>
  <w:style w:type="character" w:styleId="Adr" w:customStyle="1">
    <w:name w:val="adr"/>
    <w:qFormat/>
    <w:rsid w:val="00b31875"/>
    <w:rPr>
      <w:rFonts w:cs="Times New Roman"/>
    </w:rPr>
  </w:style>
  <w:style w:type="character" w:styleId="Region" w:customStyle="1">
    <w:name w:val="region"/>
    <w:qFormat/>
    <w:rsid w:val="00b31875"/>
    <w:rPr>
      <w:rFonts w:cs="Times New Roman"/>
    </w:rPr>
  </w:style>
  <w:style w:type="character" w:styleId="Locality" w:customStyle="1">
    <w:name w:val="locality"/>
    <w:qFormat/>
    <w:rsid w:val="00b31875"/>
    <w:rPr>
      <w:rFonts w:cs="Times New Roman"/>
    </w:rPr>
  </w:style>
  <w:style w:type="character" w:styleId="Street-address" w:customStyle="1">
    <w:name w:val="street-address"/>
    <w:qFormat/>
    <w:rsid w:val="00b31875"/>
    <w:rPr>
      <w:rFonts w:cs="Times New Roman"/>
    </w:rPr>
  </w:style>
  <w:style w:type="character" w:styleId="Tel" w:customStyle="1">
    <w:name w:val="tel"/>
    <w:qFormat/>
    <w:rsid w:val="00b31875"/>
    <w:rPr>
      <w:rFonts w:cs="Times New Roman"/>
    </w:rPr>
  </w:style>
  <w:style w:type="character" w:styleId="9" w:customStyle="1">
    <w:name w:val="стиль9"/>
    <w:qFormat/>
    <w:rsid w:val="00b31875"/>
    <w:rPr>
      <w:rFonts w:cs="Times New Roman"/>
    </w:rPr>
  </w:style>
  <w:style w:type="character" w:styleId="23" w:customStyle="1">
    <w:name w:val="Основной текст с отступом 2 Знак"/>
    <w:basedOn w:val="DefaultParagraphFont"/>
    <w:link w:val="BodyTextIndent2"/>
    <w:qFormat/>
    <w:rsid w:val="00b31875"/>
    <w:rPr>
      <w:rFonts w:ascii="Times New Roman" w:hAnsi="Times New Roman" w:eastAsia="Times New Roman" w:cs="Times New Roman"/>
      <w:sz w:val="24"/>
      <w:szCs w:val="24"/>
      <w:lang w:eastAsia="ru-RU"/>
    </w:rPr>
  </w:style>
  <w:style w:type="character" w:styleId="CharacterStyle11" w:customStyle="1">
    <w:name w:val="CharacterStyle11"/>
    <w:qFormat/>
    <w:rsid w:val="003b4eb9"/>
    <w:rPr>
      <w:rFonts w:ascii="Times New Roman" w:hAnsi="Times New Roman"/>
      <w:b w:val="false"/>
      <w:i w:val="false"/>
      <w:strike w:val="false"/>
      <w:dstrike w:val="false"/>
      <w:color w:val="000000"/>
      <w:sz w:val="28"/>
      <w:szCs w:val="28"/>
      <w:u w:val="none"/>
    </w:rPr>
  </w:style>
  <w:style w:type="character" w:styleId="CharacterStyle5" w:customStyle="1">
    <w:name w:val="CharacterStyle5"/>
    <w:qFormat/>
    <w:rsid w:val="00a85013"/>
    <w:rPr>
      <w:rFonts w:ascii="Times New Roman" w:hAnsi="Times New Roman"/>
      <w:b w:val="false"/>
      <w:i w:val="false"/>
      <w:strike w:val="false"/>
      <w:dstrike w:val="false"/>
      <w:color w:val="000000"/>
      <w:sz w:val="28"/>
      <w:szCs w:val="28"/>
      <w:u w:val="none"/>
    </w:rPr>
  </w:style>
  <w:style w:type="paragraph" w:styleId="Style20">
    <w:name w:val="Заголовок"/>
    <w:basedOn w:val="Normal"/>
    <w:next w:val="Style21"/>
    <w:qFormat/>
    <w:pPr>
      <w:keepNext w:val="true"/>
      <w:spacing w:before="240" w:after="120"/>
    </w:pPr>
    <w:rPr>
      <w:rFonts w:ascii="Liberation Sans" w:hAnsi="Liberation Sans" w:eastAsia="Droid Sans Fallback" w:cs="Droid Sans Devanagari"/>
      <w:sz w:val="28"/>
      <w:szCs w:val="28"/>
    </w:rPr>
  </w:style>
  <w:style w:type="paragraph" w:styleId="Style21">
    <w:name w:val="Body Text"/>
    <w:basedOn w:val="Normal"/>
    <w:link w:val="Style16"/>
    <w:rsid w:val="00b31875"/>
    <w:pPr>
      <w:spacing w:lineRule="auto" w:line="240" w:before="0" w:after="0"/>
      <w:ind w:right="4251" w:hanging="0"/>
    </w:pPr>
    <w:rPr>
      <w:rFonts w:ascii="Times New Roman" w:hAnsi="Times New Roman" w:eastAsia="Times New Roman" w:cs="Times New Roman"/>
      <w:sz w:val="28"/>
      <w:szCs w:val="20"/>
      <w:lang w:eastAsia="ru-RU"/>
    </w:rPr>
  </w:style>
  <w:style w:type="paragraph" w:styleId="Style22">
    <w:name w:val="List"/>
    <w:basedOn w:val="Style21"/>
    <w:pPr/>
    <w:rPr>
      <w:rFonts w:cs="Droid Sans Devanagari"/>
    </w:rPr>
  </w:style>
  <w:style w:type="paragraph" w:styleId="Style23">
    <w:name w:val="Caption"/>
    <w:basedOn w:val="Normal"/>
    <w:qFormat/>
    <w:pPr>
      <w:suppressLineNumbers/>
      <w:spacing w:before="120" w:after="120"/>
    </w:pPr>
    <w:rPr>
      <w:rFonts w:cs="Droid Sans Devanagari"/>
      <w:i/>
      <w:iCs/>
      <w:sz w:val="24"/>
      <w:szCs w:val="24"/>
    </w:rPr>
  </w:style>
  <w:style w:type="paragraph" w:styleId="Style24">
    <w:name w:val="Указатель"/>
    <w:basedOn w:val="Normal"/>
    <w:qFormat/>
    <w:pPr>
      <w:suppressLineNumbers/>
    </w:pPr>
    <w:rPr>
      <w:rFonts w:cs="Droid Sans Devanagari"/>
    </w:rPr>
  </w:style>
  <w:style w:type="paragraph" w:styleId="Xl66" w:customStyle="1">
    <w:name w:val="xl66"/>
    <w:basedOn w:val="Normal"/>
    <w:qFormat/>
    <w:rsid w:val="00f5540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lang w:eastAsia="ru-RU"/>
    </w:rPr>
  </w:style>
  <w:style w:type="paragraph" w:styleId="Xl67" w:customStyle="1">
    <w:name w:val="xl67"/>
    <w:basedOn w:val="Normal"/>
    <w:qFormat/>
    <w:rsid w:val="00f55404"/>
    <w:pPr>
      <w:pBdr>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lang w:eastAsia="ru-RU"/>
    </w:rPr>
  </w:style>
  <w:style w:type="paragraph" w:styleId="Xl68" w:customStyle="1">
    <w:name w:val="xl68"/>
    <w:basedOn w:val="Normal"/>
    <w:qFormat/>
    <w:rsid w:val="00f5540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lang w:eastAsia="ru-RU"/>
    </w:rPr>
  </w:style>
  <w:style w:type="paragraph" w:styleId="Xl69" w:customStyle="1">
    <w:name w:val="xl69"/>
    <w:basedOn w:val="Normal"/>
    <w:qFormat/>
    <w:rsid w:val="00f55404"/>
    <w:pPr>
      <w:pBdr>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70" w:customStyle="1">
    <w:name w:val="xl70"/>
    <w:basedOn w:val="Normal"/>
    <w:qFormat/>
    <w:rsid w:val="00f55404"/>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71" w:customStyle="1">
    <w:name w:val="xl71"/>
    <w:basedOn w:val="Normal"/>
    <w:qFormat/>
    <w:rsid w:val="00f55404"/>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lang w:eastAsia="ru-RU"/>
    </w:rPr>
  </w:style>
  <w:style w:type="paragraph" w:styleId="Xl72" w:customStyle="1">
    <w:name w:val="xl72"/>
    <w:basedOn w:val="Normal"/>
    <w:qFormat/>
    <w:rsid w:val="00f55404"/>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textAlignment w:val="top"/>
    </w:pPr>
    <w:rPr>
      <w:rFonts w:ascii="Times New Roman" w:hAnsi="Times New Roman" w:eastAsia="Times New Roman" w:cs="Times New Roman"/>
      <w:b/>
      <w:bCs/>
      <w:color w:val="000000"/>
      <w:sz w:val="24"/>
      <w:szCs w:val="24"/>
      <w:lang w:eastAsia="ru-RU"/>
    </w:rPr>
  </w:style>
  <w:style w:type="paragraph" w:styleId="Xl73" w:customStyle="1">
    <w:name w:val="xl73"/>
    <w:basedOn w:val="Normal"/>
    <w:qFormat/>
    <w:rsid w:val="00f55404"/>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textAlignment w:val="top"/>
    </w:pPr>
    <w:rPr>
      <w:rFonts w:ascii="Times New Roman" w:hAnsi="Times New Roman" w:eastAsia="Times New Roman" w:cs="Times New Roman"/>
      <w:color w:val="000000"/>
      <w:sz w:val="24"/>
      <w:szCs w:val="24"/>
      <w:lang w:eastAsia="ru-RU"/>
    </w:rPr>
  </w:style>
  <w:style w:type="paragraph" w:styleId="Xl74" w:customStyle="1">
    <w:name w:val="xl74"/>
    <w:basedOn w:val="Normal"/>
    <w:qFormat/>
    <w:rsid w:val="00f55404"/>
    <w:pPr>
      <w:pBdr>
        <w:top w:val="single" w:sz="4" w:space="0" w:color="000000"/>
        <w:left w:val="single" w:sz="4" w:space="0" w:color="000000"/>
        <w:bottom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lang w:eastAsia="ru-RU"/>
    </w:rPr>
  </w:style>
  <w:style w:type="paragraph" w:styleId="Xl75" w:customStyle="1">
    <w:name w:val="xl75"/>
    <w:basedOn w:val="Normal"/>
    <w:qFormat/>
    <w:rsid w:val="00f55404"/>
    <w:pPr>
      <w:pBdr>
        <w:top w:val="single" w:sz="4" w:space="0" w:color="000000"/>
        <w:bottom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lang w:eastAsia="ru-RU"/>
    </w:rPr>
  </w:style>
  <w:style w:type="paragraph" w:styleId="Xl76" w:customStyle="1">
    <w:name w:val="xl76"/>
    <w:basedOn w:val="Normal"/>
    <w:qFormat/>
    <w:rsid w:val="00f55404"/>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right"/>
      <w:textAlignment w:val="top"/>
    </w:pPr>
    <w:rPr>
      <w:rFonts w:ascii="Times New Roman" w:hAnsi="Times New Roman" w:eastAsia="Times New Roman" w:cs="Times New Roman"/>
      <w:b/>
      <w:bCs/>
      <w:color w:val="000000"/>
      <w:sz w:val="24"/>
      <w:szCs w:val="24"/>
      <w:lang w:eastAsia="ru-RU"/>
    </w:rPr>
  </w:style>
  <w:style w:type="paragraph" w:styleId="Xl77" w:customStyle="1">
    <w:name w:val="xl77"/>
    <w:basedOn w:val="Normal"/>
    <w:qFormat/>
    <w:rsid w:val="00f55404"/>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right"/>
      <w:textAlignment w:val="top"/>
    </w:pPr>
    <w:rPr>
      <w:rFonts w:ascii="Times New Roman" w:hAnsi="Times New Roman" w:eastAsia="Times New Roman" w:cs="Times New Roman"/>
      <w:color w:val="000000"/>
      <w:sz w:val="24"/>
      <w:szCs w:val="24"/>
      <w:lang w:eastAsia="ru-RU"/>
    </w:rPr>
  </w:style>
  <w:style w:type="paragraph" w:styleId="Xl78" w:customStyle="1">
    <w:name w:val="xl78"/>
    <w:basedOn w:val="Normal"/>
    <w:qFormat/>
    <w:rsid w:val="00f55404"/>
    <w:pPr>
      <w:pBdr>
        <w:left w:val="single" w:sz="4" w:space="0" w:color="000000"/>
        <w:bottom w:val="single" w:sz="4" w:space="0" w:color="000000"/>
        <w:right w:val="single" w:sz="4" w:space="0" w:color="000000"/>
      </w:pBdr>
      <w:spacing w:lineRule="auto" w:line="240" w:beforeAutospacing="1" w:afterAutospacing="1"/>
      <w:jc w:val="right"/>
      <w:textAlignment w:val="top"/>
    </w:pPr>
    <w:rPr>
      <w:rFonts w:ascii="Times New Roman" w:hAnsi="Times New Roman" w:eastAsia="Times New Roman" w:cs="Times New Roman"/>
      <w:sz w:val="24"/>
      <w:szCs w:val="24"/>
      <w:lang w:eastAsia="ru-RU"/>
    </w:rPr>
  </w:style>
  <w:style w:type="paragraph" w:styleId="Xl79" w:customStyle="1">
    <w:name w:val="xl79"/>
    <w:basedOn w:val="Normal"/>
    <w:qFormat/>
    <w:rsid w:val="00f55404"/>
    <w:pPr>
      <w:pBdr>
        <w:top w:val="single" w:sz="4" w:space="0" w:color="000000"/>
        <w:left w:val="single" w:sz="4" w:space="0" w:color="000000"/>
        <w:bottom w:val="single" w:sz="4" w:space="0" w:color="000000"/>
      </w:pBdr>
      <w:shd w:val="clear" w:color="000000" w:fill="FFFFFF"/>
      <w:spacing w:lineRule="auto" w:line="240" w:beforeAutospacing="1" w:afterAutospacing="1"/>
      <w:jc w:val="center"/>
    </w:pPr>
    <w:rPr>
      <w:rFonts w:ascii="Times New Roman" w:hAnsi="Times New Roman" w:eastAsia="Times New Roman" w:cs="Times New Roman"/>
      <w:b/>
      <w:bCs/>
      <w:color w:val="000000"/>
      <w:sz w:val="24"/>
      <w:szCs w:val="24"/>
      <w:lang w:eastAsia="ru-RU"/>
    </w:rPr>
  </w:style>
  <w:style w:type="paragraph" w:styleId="Xl80" w:customStyle="1">
    <w:name w:val="xl80"/>
    <w:basedOn w:val="Normal"/>
    <w:qFormat/>
    <w:rsid w:val="00f55404"/>
    <w:pPr>
      <w:pBdr>
        <w:top w:val="single" w:sz="4" w:space="0" w:color="000000"/>
        <w:bottom w:val="single" w:sz="4" w:space="0" w:color="000000"/>
      </w:pBdr>
      <w:shd w:val="clear" w:color="000000" w:fill="FFFFFF"/>
      <w:spacing w:lineRule="auto" w:line="240" w:beforeAutospacing="1" w:afterAutospacing="1"/>
      <w:jc w:val="center"/>
    </w:pPr>
    <w:rPr>
      <w:rFonts w:ascii="Times New Roman" w:hAnsi="Times New Roman" w:eastAsia="Times New Roman" w:cs="Times New Roman"/>
      <w:b/>
      <w:bCs/>
      <w:color w:val="000000"/>
      <w:sz w:val="24"/>
      <w:szCs w:val="24"/>
      <w:lang w:eastAsia="ru-RU"/>
    </w:rPr>
  </w:style>
  <w:style w:type="paragraph" w:styleId="BalloonText">
    <w:name w:val="Balloon Text"/>
    <w:basedOn w:val="Normal"/>
    <w:link w:val="Style11"/>
    <w:unhideWhenUsed/>
    <w:qFormat/>
    <w:rsid w:val="00f55404"/>
    <w:pPr>
      <w:spacing w:lineRule="auto" w:line="240" w:before="0" w:after="0"/>
      <w:contextualSpacing/>
    </w:pPr>
    <w:rPr>
      <w:rFonts w:ascii="Segoe UI" w:hAnsi="Segoe UI" w:cs="Segoe UI"/>
      <w:sz w:val="18"/>
      <w:szCs w:val="18"/>
    </w:rPr>
  </w:style>
  <w:style w:type="paragraph" w:styleId="Style25">
    <w:name w:val="Колонтитул"/>
    <w:basedOn w:val="Normal"/>
    <w:qFormat/>
    <w:pPr/>
    <w:rPr/>
  </w:style>
  <w:style w:type="paragraph" w:styleId="Style26">
    <w:name w:val="Header"/>
    <w:basedOn w:val="Normal"/>
    <w:link w:val="Style12"/>
    <w:unhideWhenUsed/>
    <w:rsid w:val="002a0391"/>
    <w:pPr>
      <w:tabs>
        <w:tab w:val="clear" w:pos="708"/>
        <w:tab w:val="center" w:pos="4677" w:leader="none"/>
        <w:tab w:val="right" w:pos="9355" w:leader="none"/>
      </w:tabs>
      <w:spacing w:lineRule="auto" w:line="240" w:before="0" w:after="0"/>
    </w:pPr>
    <w:rPr/>
  </w:style>
  <w:style w:type="paragraph" w:styleId="Style27">
    <w:name w:val="Footer"/>
    <w:basedOn w:val="Normal"/>
    <w:link w:val="Style13"/>
    <w:unhideWhenUsed/>
    <w:rsid w:val="002a0391"/>
    <w:pPr>
      <w:tabs>
        <w:tab w:val="clear" w:pos="708"/>
        <w:tab w:val="center" w:pos="4677" w:leader="none"/>
        <w:tab w:val="right" w:pos="9355" w:leader="none"/>
      </w:tabs>
      <w:spacing w:lineRule="auto" w:line="240" w:before="0" w:after="0"/>
    </w:pPr>
    <w:rPr/>
  </w:style>
  <w:style w:type="paragraph" w:styleId="Annotationtext">
    <w:name w:val="annotation text"/>
    <w:basedOn w:val="Normal"/>
    <w:link w:val="Style14"/>
    <w:uiPriority w:val="99"/>
    <w:semiHidden/>
    <w:unhideWhenUsed/>
    <w:qFormat/>
    <w:rsid w:val="004f3e20"/>
    <w:pPr>
      <w:spacing w:lineRule="auto" w:line="240"/>
    </w:pPr>
    <w:rPr>
      <w:sz w:val="20"/>
      <w:szCs w:val="20"/>
    </w:rPr>
  </w:style>
  <w:style w:type="paragraph" w:styleId="Annotationsubject">
    <w:name w:val="annotation subject"/>
    <w:basedOn w:val="Annotationtext"/>
    <w:next w:val="Annotationtext"/>
    <w:link w:val="Style15"/>
    <w:uiPriority w:val="99"/>
    <w:semiHidden/>
    <w:unhideWhenUsed/>
    <w:qFormat/>
    <w:rsid w:val="004f3e20"/>
    <w:pPr/>
    <w:rPr>
      <w:b/>
      <w:bCs/>
    </w:rPr>
  </w:style>
  <w:style w:type="paragraph" w:styleId="Revision">
    <w:name w:val="Revision"/>
    <w:uiPriority w:val="99"/>
    <w:semiHidden/>
    <w:qFormat/>
    <w:rsid w:val="004f3e20"/>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NormalWeb">
    <w:name w:val="Normal (Web)"/>
    <w:basedOn w:val="Normal"/>
    <w:uiPriority w:val="99"/>
    <w:unhideWhenUsed/>
    <w:qFormat/>
    <w:rsid w:val="002a1390"/>
    <w:pPr>
      <w:spacing w:lineRule="auto" w:line="240" w:beforeAutospacing="1" w:afterAutospacing="1"/>
    </w:pPr>
    <w:rPr>
      <w:rFonts w:ascii="Times New Roman" w:hAnsi="Times New Roman" w:eastAsia="Times New Roman" w:cs="Times New Roman"/>
      <w:sz w:val="24"/>
      <w:szCs w:val="24"/>
      <w:lang w:eastAsia="ru-RU"/>
    </w:rPr>
  </w:style>
  <w:style w:type="paragraph" w:styleId="Style28">
    <w:name w:val="Body Text Indent"/>
    <w:basedOn w:val="Normal"/>
    <w:link w:val="Style17"/>
    <w:rsid w:val="00b31875"/>
    <w:pPr>
      <w:spacing w:lineRule="auto" w:line="240" w:before="0" w:after="0"/>
      <w:ind w:right="-1" w:firstLine="709"/>
      <w:jc w:val="both"/>
    </w:pPr>
    <w:rPr>
      <w:rFonts w:ascii="Times New Roman" w:hAnsi="Times New Roman" w:eastAsia="Times New Roman" w:cs="Times New Roman"/>
      <w:sz w:val="28"/>
      <w:szCs w:val="20"/>
      <w:lang w:eastAsia="ru-RU"/>
    </w:rPr>
  </w:style>
  <w:style w:type="paragraph" w:styleId="BlockText">
    <w:name w:val="Block Text"/>
    <w:basedOn w:val="Normal"/>
    <w:qFormat/>
    <w:rsid w:val="00b31875"/>
    <w:pPr>
      <w:spacing w:lineRule="auto" w:line="240" w:before="0" w:after="0"/>
      <w:ind w:left="142" w:right="-1" w:hanging="0"/>
      <w:jc w:val="both"/>
    </w:pPr>
    <w:rPr>
      <w:rFonts w:ascii="Times New Roman" w:hAnsi="Times New Roman" w:eastAsia="Times New Roman" w:cs="Times New Roman"/>
      <w:sz w:val="28"/>
      <w:szCs w:val="20"/>
      <w:lang w:eastAsia="ru-RU"/>
    </w:rPr>
  </w:style>
  <w:style w:type="paragraph" w:styleId="Style29" w:customStyle="1">
    <w:name w:val="Знак"/>
    <w:basedOn w:val="Normal"/>
    <w:autoRedefine/>
    <w:qFormat/>
    <w:rsid w:val="003b4eb9"/>
    <w:pPr>
      <w:spacing w:lineRule="exact" w:line="240"/>
    </w:pPr>
    <w:rPr>
      <w:rFonts w:ascii="Times New Roman" w:hAnsi="Times New Roman" w:eastAsia="Times New Roman" w:cs="Times New Roman"/>
      <w:sz w:val="28"/>
      <w:szCs w:val="20"/>
      <w:lang w:val="en-US"/>
    </w:rPr>
  </w:style>
  <w:style w:type="paragraph" w:styleId="ConsPlusNormal1" w:customStyle="1">
    <w:name w:val="ConsPlusNormal"/>
    <w:link w:val="ConsPlusNormal"/>
    <w:qFormat/>
    <w:rsid w:val="00b31875"/>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ConsPlusTitle" w:customStyle="1">
    <w:name w:val="ConsPlusTitle"/>
    <w:qFormat/>
    <w:rsid w:val="00b31875"/>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13" w:customStyle="1">
    <w:name w:val="Абзац списка1"/>
    <w:basedOn w:val="Normal"/>
    <w:qFormat/>
    <w:rsid w:val="00b31875"/>
    <w:pPr>
      <w:widowControl w:val="false"/>
      <w:suppressAutoHyphens w:val="true"/>
      <w:spacing w:lineRule="auto" w:line="276" w:before="0" w:after="200"/>
      <w:ind w:left="720" w:hanging="0"/>
    </w:pPr>
    <w:rPr>
      <w:rFonts w:ascii="Calibri" w:hAnsi="Calibri" w:eastAsia="Arial Unicode MS" w:cs="Times New Roman"/>
      <w:kern w:val="2"/>
      <w:lang w:eastAsia="ar-SA"/>
    </w:rPr>
  </w:style>
  <w:style w:type="paragraph" w:styleId="ConsPlusCell" w:customStyle="1">
    <w:name w:val="ConsPlusCell"/>
    <w:qFormat/>
    <w:rsid w:val="00b31875"/>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HTMLPreformatted">
    <w:name w:val="HTML Preformatted"/>
    <w:basedOn w:val="Normal"/>
    <w:link w:val="HTML"/>
    <w:qFormat/>
    <w:rsid w:val="00b3187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Style210" w:customStyle="1">
    <w:name w:val="Style2"/>
    <w:basedOn w:val="Normal"/>
    <w:qFormat/>
    <w:rsid w:val="00b31875"/>
    <w:pPr>
      <w:widowControl w:val="false"/>
      <w:spacing w:lineRule="exact" w:line="317" w:before="0" w:after="0"/>
      <w:ind w:firstLine="701"/>
      <w:jc w:val="both"/>
    </w:pPr>
    <w:rPr>
      <w:rFonts w:ascii="Times New Roman" w:hAnsi="Times New Roman" w:eastAsia="Times New Roman" w:cs="Times New Roman"/>
      <w:sz w:val="24"/>
      <w:szCs w:val="24"/>
      <w:lang w:eastAsia="ru-RU"/>
    </w:rPr>
  </w:style>
  <w:style w:type="paragraph" w:styleId="BodyText3">
    <w:name w:val="Body Text 3"/>
    <w:basedOn w:val="Normal"/>
    <w:link w:val="32"/>
    <w:qFormat/>
    <w:rsid w:val="00b31875"/>
    <w:pPr>
      <w:spacing w:lineRule="auto" w:line="240" w:before="0" w:after="0"/>
      <w:ind w:right="-766" w:hanging="0"/>
      <w:jc w:val="both"/>
    </w:pPr>
    <w:rPr>
      <w:rFonts w:ascii="Times New Roman" w:hAnsi="Times New Roman" w:eastAsia="Times New Roman" w:cs="Times New Roman"/>
      <w:sz w:val="24"/>
      <w:szCs w:val="20"/>
      <w:lang w:eastAsia="ru-RU"/>
    </w:rPr>
  </w:style>
  <w:style w:type="paragraph" w:styleId="14" w:customStyle="1">
    <w:name w:val="Название объекта1"/>
    <w:basedOn w:val="Normal"/>
    <w:next w:val="Normal"/>
    <w:qFormat/>
    <w:rsid w:val="00b31875"/>
    <w:pPr>
      <w:spacing w:lineRule="auto" w:line="240" w:before="0" w:after="0"/>
      <w:jc w:val="center"/>
    </w:pPr>
    <w:rPr>
      <w:rFonts w:ascii="Times New Roman" w:hAnsi="Times New Roman" w:eastAsia="Times New Roman" w:cs="Times New Roman"/>
      <w:b/>
      <w:sz w:val="28"/>
      <w:szCs w:val="20"/>
      <w:lang w:eastAsia="ar-SA"/>
    </w:rPr>
  </w:style>
  <w:style w:type="paragraph" w:styleId="15" w:customStyle="1">
    <w:name w:val="Знак1 Знак"/>
    <w:basedOn w:val="Normal"/>
    <w:qFormat/>
    <w:rsid w:val="00b31875"/>
    <w:pPr>
      <w:spacing w:lineRule="exact" w:line="240"/>
    </w:pPr>
    <w:rPr>
      <w:rFonts w:ascii="Arial" w:hAnsi="Arial" w:eastAsia="Times New Roman" w:cs="Arial"/>
      <w:sz w:val="20"/>
      <w:szCs w:val="20"/>
      <w:lang w:val="en-US"/>
    </w:rPr>
  </w:style>
  <w:style w:type="paragraph" w:styleId="PlainText">
    <w:name w:val="Plain Text"/>
    <w:basedOn w:val="Normal"/>
    <w:link w:val="Style19"/>
    <w:qFormat/>
    <w:rsid w:val="00b31875"/>
    <w:pPr>
      <w:spacing w:lineRule="auto" w:line="240" w:before="0" w:after="0"/>
    </w:pPr>
    <w:rPr>
      <w:rFonts w:ascii="Courier New" w:hAnsi="Courier New" w:eastAsia="Times New Roman" w:cs="Times New Roman"/>
      <w:sz w:val="20"/>
      <w:szCs w:val="20"/>
      <w:lang w:eastAsia="ru-RU"/>
    </w:rPr>
  </w:style>
  <w:style w:type="paragraph" w:styleId="ConsPlusNonformat" w:customStyle="1">
    <w:name w:val="ConsPlusNonformat"/>
    <w:qFormat/>
    <w:rsid w:val="00b31875"/>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DocList" w:customStyle="1">
    <w:name w:val="ConsPlusDocList"/>
    <w:qFormat/>
    <w:rsid w:val="00b31875"/>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Normal" w:customStyle="1">
    <w:name w:val="ConsNormal"/>
    <w:qFormat/>
    <w:rsid w:val="00b31875"/>
    <w:pPr>
      <w:widowControl w:val="false"/>
      <w:suppressAutoHyphens w:val="true"/>
      <w:bidi w:val="0"/>
      <w:spacing w:lineRule="auto" w:line="240" w:before="0" w:after="0"/>
      <w:ind w:right="19772" w:firstLine="720"/>
      <w:jc w:val="left"/>
    </w:pPr>
    <w:rPr>
      <w:rFonts w:ascii="Arial" w:hAnsi="Arial" w:eastAsia="Times New Roman" w:cs="Arial"/>
      <w:color w:val="auto"/>
      <w:kern w:val="0"/>
      <w:sz w:val="24"/>
      <w:szCs w:val="24"/>
      <w:lang w:val="ru-RU" w:eastAsia="ru-RU" w:bidi="ar-SA"/>
    </w:rPr>
  </w:style>
  <w:style w:type="paragraph" w:styleId="Style30" w:customStyle="1">
    <w:name w:val="Знак Знак Знак Знак Знак Знак Знак"/>
    <w:basedOn w:val="Normal"/>
    <w:qFormat/>
    <w:rsid w:val="00b31875"/>
    <w:pPr>
      <w:widowControl w:val="false"/>
      <w:spacing w:lineRule="exact" w:line="240"/>
      <w:jc w:val="right"/>
    </w:pPr>
    <w:rPr>
      <w:rFonts w:ascii="Times New Roman" w:hAnsi="Times New Roman" w:eastAsia="Times New Roman" w:cs="Times New Roman"/>
      <w:sz w:val="20"/>
      <w:szCs w:val="20"/>
      <w:lang w:val="en-GB"/>
    </w:rPr>
  </w:style>
  <w:style w:type="paragraph" w:styleId="NoSpacing">
    <w:name w:val="No Spacing"/>
    <w:qFormat/>
    <w:rsid w:val="00b31875"/>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Style61" w:customStyle="1">
    <w:name w:val="Style6"/>
    <w:basedOn w:val="Normal"/>
    <w:qFormat/>
    <w:rsid w:val="00b31875"/>
    <w:pPr>
      <w:widowControl w:val="false"/>
      <w:spacing w:lineRule="exact" w:line="274" w:before="0" w:after="0"/>
      <w:jc w:val="both"/>
    </w:pPr>
    <w:rPr>
      <w:rFonts w:ascii="Times New Roman" w:hAnsi="Times New Roman" w:eastAsia="Times New Roman" w:cs="Times New Roman"/>
      <w:sz w:val="24"/>
      <w:szCs w:val="24"/>
      <w:lang w:eastAsia="ru-RU"/>
    </w:rPr>
  </w:style>
  <w:style w:type="paragraph" w:styleId="24" w:customStyle="1">
    <w:name w:val="Основной текст (2)"/>
    <w:basedOn w:val="Normal"/>
    <w:link w:val="22"/>
    <w:qFormat/>
    <w:rsid w:val="00b31875"/>
    <w:pPr>
      <w:widowControl w:val="false"/>
      <w:shd w:val="clear" w:color="auto" w:fill="FFFFFF"/>
      <w:spacing w:lineRule="exact" w:line="322" w:before="240" w:after="0"/>
      <w:jc w:val="both"/>
    </w:pPr>
    <w:rPr>
      <w:b/>
      <w:bCs/>
      <w:sz w:val="25"/>
      <w:szCs w:val="25"/>
    </w:rPr>
  </w:style>
  <w:style w:type="paragraph" w:styleId="ListParagraph">
    <w:name w:val="List Paragraph"/>
    <w:basedOn w:val="Normal"/>
    <w:qFormat/>
    <w:rsid w:val="00b31875"/>
    <w:pPr>
      <w:spacing w:lineRule="auto" w:line="276" w:before="0" w:after="200"/>
      <w:ind w:left="720" w:hanging="0"/>
      <w:contextualSpacing/>
    </w:pPr>
    <w:rPr>
      <w:rFonts w:ascii="Calibri" w:hAnsi="Calibri" w:eastAsia="Times New Roman" w:cs="Times New Roman"/>
      <w:lang w:eastAsia="ru-RU"/>
    </w:rPr>
  </w:style>
  <w:style w:type="paragraph" w:styleId="Caption">
    <w:name w:val="caption"/>
    <w:basedOn w:val="Normal"/>
    <w:next w:val="Normal"/>
    <w:qFormat/>
    <w:rsid w:val="00b31875"/>
    <w:pPr>
      <w:spacing w:lineRule="auto" w:line="240" w:before="0" w:after="0"/>
    </w:pPr>
    <w:rPr>
      <w:rFonts w:ascii="Times New Roman" w:hAnsi="Times New Roman" w:eastAsia="Times New Roman" w:cs="Times New Roman"/>
      <w:b/>
      <w:bCs/>
      <w:sz w:val="20"/>
      <w:szCs w:val="20"/>
      <w:lang w:eastAsia="ru-RU"/>
    </w:rPr>
  </w:style>
  <w:style w:type="paragraph" w:styleId="BodyTextIndent2">
    <w:name w:val="Body Text Indent 2"/>
    <w:basedOn w:val="Normal"/>
    <w:link w:val="23"/>
    <w:qFormat/>
    <w:rsid w:val="00b31875"/>
    <w:pPr>
      <w:spacing w:lineRule="auto" w:line="480" w:before="0" w:after="120"/>
      <w:ind w:left="283" w:hanging="0"/>
    </w:pPr>
    <w:rPr>
      <w:rFonts w:ascii="Times New Roman" w:hAnsi="Times New Roman" w:eastAsia="Times New Roman" w:cs="Times New Roman"/>
      <w:sz w:val="24"/>
      <w:szCs w:val="24"/>
      <w:lang w:eastAsia="ru-RU"/>
    </w:rPr>
  </w:style>
  <w:style w:type="paragraph" w:styleId="16" w:customStyle="1">
    <w:name w:val="Обычный1"/>
    <w:qFormat/>
    <w:rsid w:val="003b4eb9"/>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Xl81" w:customStyle="1">
    <w:name w:val="xl81"/>
    <w:basedOn w:val="Normal"/>
    <w:qFormat/>
    <w:rsid w:val="003b4eb9"/>
    <w:pPr>
      <w:pBdr>
        <w:top w:val="single" w:sz="4" w:space="0" w:color="000000"/>
        <w:bottom w:val="single" w:sz="4" w:space="0" w:color="000000"/>
        <w:right w:val="single" w:sz="4" w:space="0" w:color="000000"/>
      </w:pBdr>
      <w:shd w:val="clear" w:color="auto" w:fill="FFFFFF"/>
      <w:spacing w:lineRule="auto" w:line="240" w:beforeAutospacing="1" w:afterAutospacing="1"/>
      <w:jc w:val="center"/>
    </w:pPr>
    <w:rPr>
      <w:rFonts w:ascii="Times New Roman" w:hAnsi="Times New Roman" w:eastAsia="Times New Roman" w:cs="Times New Roman"/>
      <w:b/>
      <w:bCs/>
      <w:color w:val="000000"/>
      <w:sz w:val="24"/>
      <w:szCs w:val="24"/>
      <w:lang w:eastAsia="ru-RU"/>
    </w:rPr>
  </w:style>
  <w:style w:type="paragraph" w:styleId="ParagraphStyle11" w:customStyle="1">
    <w:name w:val="ParagraphStyle11"/>
    <w:qFormat/>
    <w:rsid w:val="006e595c"/>
    <w:pPr>
      <w:widowControl/>
      <w:suppressAutoHyphens w:val="true"/>
      <w:bidi w:val="0"/>
      <w:spacing w:lineRule="auto" w:line="240" w:before="0" w:after="0"/>
      <w:ind w:left="115" w:hanging="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ParagraphStyle5" w:customStyle="1">
    <w:name w:val="ParagraphStyle5"/>
    <w:qFormat/>
    <w:rsid w:val="00a85013"/>
    <w:pPr>
      <w:widowControl/>
      <w:suppressAutoHyphens w:val="true"/>
      <w:bidi w:val="0"/>
      <w:spacing w:lineRule="auto" w:line="240" w:before="0" w:after="0"/>
      <w:ind w:left="28" w:right="28" w:hanging="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Msonormal" w:customStyle="1">
    <w:name w:val="msonormal"/>
    <w:basedOn w:val="Normal"/>
    <w:qFormat/>
    <w:rsid w:val="00b8407d"/>
    <w:pPr>
      <w:spacing w:lineRule="auto" w:line="240" w:before="100" w:after="100"/>
    </w:pPr>
    <w:rPr>
      <w:rFonts w:ascii="Times New Roman" w:hAnsi="Times New Roman" w:eastAsia="Times New Roman" w:cs="Times New Roman"/>
      <w:sz w:val="24"/>
      <w:szCs w:val="24"/>
      <w:lang w:eastAsia="ru-RU"/>
    </w:rPr>
  </w:style>
  <w:style w:type="paragraph" w:styleId="Xl82" w:customStyle="1">
    <w:name w:val="xl82"/>
    <w:basedOn w:val="Normal"/>
    <w:qFormat/>
    <w:rsid w:val="00ba5f73"/>
    <w:pPr>
      <w:pBdr>
        <w:top w:val="single" w:sz="4" w:space="0" w:color="000000"/>
        <w:left w:val="single" w:sz="4" w:space="0" w:color="000000"/>
        <w:bottom w:val="single" w:sz="4" w:space="0" w:color="000000"/>
        <w:right w:val="single" w:sz="4" w:space="0" w:color="000000"/>
      </w:pBdr>
      <w:spacing w:lineRule="auto" w:line="240" w:before="100" w:after="100"/>
      <w:jc w:val="center"/>
    </w:pPr>
    <w:rPr>
      <w:rFonts w:ascii="Times New Roman" w:hAnsi="Times New Roman" w:eastAsia="Times New Roman" w:cs="Times New Roman"/>
      <w:b/>
      <w:bCs/>
      <w:sz w:val="24"/>
      <w:szCs w:val="24"/>
      <w:lang w:eastAsia="ru-RU"/>
    </w:rPr>
  </w:style>
  <w:style w:type="paragraph" w:styleId="Xl83" w:customStyle="1">
    <w:name w:val="xl83"/>
    <w:basedOn w:val="Normal"/>
    <w:qFormat/>
    <w:rsid w:val="00ba5f73"/>
    <w:pPr>
      <w:pBdr>
        <w:top w:val="single" w:sz="4" w:space="0" w:color="000000"/>
        <w:left w:val="single" w:sz="4" w:space="0" w:color="000000"/>
        <w:bottom w:val="single" w:sz="4" w:space="0" w:color="000000"/>
        <w:right w:val="single" w:sz="4" w:space="0" w:color="000000"/>
      </w:pBdr>
      <w:shd w:val="clear" w:color="auto" w:fill="FFFFFF"/>
      <w:spacing w:lineRule="auto" w:line="240" w:before="100" w:after="100"/>
      <w:jc w:val="center"/>
    </w:pPr>
    <w:rPr>
      <w:rFonts w:ascii="Times New Roman" w:hAnsi="Times New Roman" w:eastAsia="Times New Roman" w:cs="Times New Roman"/>
      <w:b/>
      <w:bCs/>
      <w:color w:val="000000"/>
      <w:sz w:val="24"/>
      <w:szCs w:val="24"/>
      <w:lang w:eastAsia="ru-RU"/>
    </w:rPr>
  </w:style>
  <w:style w:type="paragraph" w:styleId="Xl84" w:customStyle="1">
    <w:name w:val="xl84"/>
    <w:basedOn w:val="Normal"/>
    <w:qFormat/>
    <w:rsid w:val="00ba5f73"/>
    <w:pPr>
      <w:pBdr>
        <w:top w:val="single" w:sz="4" w:space="0" w:color="000000"/>
        <w:left w:val="single" w:sz="4" w:space="0" w:color="000000"/>
        <w:bottom w:val="single" w:sz="4" w:space="0" w:color="000000"/>
        <w:right w:val="single" w:sz="4" w:space="0" w:color="000000"/>
      </w:pBdr>
      <w:shd w:val="clear" w:color="auto" w:fill="FFFFFF"/>
      <w:spacing w:lineRule="auto" w:line="240" w:before="100" w:after="100"/>
      <w:jc w:val="center"/>
    </w:pPr>
    <w:rPr>
      <w:rFonts w:ascii="Times New Roman" w:hAnsi="Times New Roman" w:eastAsia="Times New Roman" w:cs="Times New Roman"/>
      <w:b/>
      <w:bCs/>
      <w:color w:val="000000"/>
      <w:sz w:val="24"/>
      <w:szCs w:val="24"/>
      <w:lang w:eastAsia="ru-RU"/>
    </w:rPr>
  </w:style>
  <w:style w:type="numbering" w:styleId="NoList" w:default="1">
    <w:name w:val="No List"/>
    <w:uiPriority w:val="99"/>
    <w:semiHidden/>
    <w:unhideWhenUsed/>
    <w:qFormat/>
  </w:style>
  <w:style w:type="numbering" w:styleId="17" w:customStyle="1">
    <w:name w:val="Нет списка1"/>
    <w:uiPriority w:val="99"/>
    <w:semiHidden/>
    <w:unhideWhenUsed/>
    <w:qFormat/>
    <w:rsid w:val="00f55404"/>
  </w:style>
  <w:style w:type="numbering" w:styleId="25" w:customStyle="1">
    <w:name w:val="Нет списка2"/>
    <w:uiPriority w:val="99"/>
    <w:semiHidden/>
    <w:unhideWhenUsed/>
    <w:qFormat/>
    <w:rsid w:val="000432a6"/>
  </w:style>
  <w:style w:type="numbering" w:styleId="33" w:customStyle="1">
    <w:name w:val="Нет списка3"/>
    <w:semiHidden/>
    <w:qFormat/>
    <w:rsid w:val="00b31875"/>
  </w:style>
  <w:style w:type="numbering" w:styleId="111" w:customStyle="1">
    <w:name w:val="Нет списка11"/>
    <w:uiPriority w:val="99"/>
    <w:semiHidden/>
    <w:unhideWhenUsed/>
    <w:qFormat/>
    <w:rsid w:val="00b31875"/>
  </w:style>
  <w:style w:type="numbering" w:styleId="211" w:customStyle="1">
    <w:name w:val="Нет списка21"/>
    <w:uiPriority w:val="99"/>
    <w:semiHidden/>
    <w:unhideWhenUsed/>
    <w:qFormat/>
    <w:rsid w:val="00b31875"/>
  </w:style>
  <w:style w:type="numbering" w:styleId="42" w:customStyle="1">
    <w:name w:val="Нет списка4"/>
    <w:uiPriority w:val="99"/>
    <w:semiHidden/>
    <w:qFormat/>
    <w:rsid w:val="003b4eb9"/>
  </w:style>
  <w:style w:type="numbering" w:styleId="121" w:customStyle="1">
    <w:name w:val="Нет списка12"/>
    <w:uiPriority w:val="99"/>
    <w:semiHidden/>
    <w:unhideWhenUsed/>
    <w:qFormat/>
    <w:rsid w:val="003b4eb9"/>
  </w:style>
  <w:style w:type="numbering" w:styleId="221" w:customStyle="1">
    <w:name w:val="Нет списка22"/>
    <w:uiPriority w:val="99"/>
    <w:semiHidden/>
    <w:unhideWhenUsed/>
    <w:qFormat/>
    <w:rsid w:val="003b4eb9"/>
  </w:style>
  <w:style w:type="numbering" w:styleId="5" w:customStyle="1">
    <w:name w:val="Нет списка5"/>
    <w:uiPriority w:val="99"/>
    <w:semiHidden/>
    <w:unhideWhenUsed/>
    <w:qFormat/>
    <w:rsid w:val="006e595c"/>
  </w:style>
  <w:style w:type="numbering" w:styleId="6" w:customStyle="1">
    <w:name w:val="Нет списка6"/>
    <w:uiPriority w:val="99"/>
    <w:semiHidden/>
    <w:unhideWhenUsed/>
    <w:qFormat/>
    <w:rsid w:val="00db4c06"/>
  </w:style>
  <w:style w:type="numbering" w:styleId="7" w:customStyle="1">
    <w:name w:val="Нет списка7"/>
    <w:uiPriority w:val="99"/>
    <w:semiHidden/>
    <w:unhideWhenUsed/>
    <w:qFormat/>
    <w:rsid w:val="000a318b"/>
  </w:style>
  <w:style w:type="numbering" w:styleId="8" w:customStyle="1">
    <w:name w:val="Нет списка8"/>
    <w:uiPriority w:val="99"/>
    <w:semiHidden/>
    <w:unhideWhenUsed/>
    <w:qFormat/>
    <w:rsid w:val="00b8407d"/>
  </w:style>
  <w:style w:type="numbering" w:styleId="91" w:customStyle="1">
    <w:name w:val="Нет списка9"/>
    <w:uiPriority w:val="99"/>
    <w:semiHidden/>
    <w:unhideWhenUsed/>
    <w:qFormat/>
    <w:rsid w:val="00f00e77"/>
  </w:style>
  <w:style w:type="numbering" w:styleId="10" w:customStyle="1">
    <w:name w:val="Нет списка10"/>
    <w:uiPriority w:val="99"/>
    <w:semiHidden/>
    <w:unhideWhenUsed/>
    <w:qFormat/>
    <w:rsid w:val="00623fea"/>
  </w:style>
  <w:style w:type="numbering" w:styleId="131" w:customStyle="1">
    <w:name w:val="Нет списка13"/>
    <w:uiPriority w:val="99"/>
    <w:semiHidden/>
    <w:unhideWhenUsed/>
    <w:qFormat/>
    <w:rsid w:val="00b30d27"/>
  </w:style>
  <w:style w:type="numbering" w:styleId="141" w:customStyle="1">
    <w:name w:val="Нет списка14"/>
    <w:uiPriority w:val="99"/>
    <w:semiHidden/>
    <w:unhideWhenUsed/>
    <w:qFormat/>
    <w:rsid w:val="000c208d"/>
  </w:style>
  <w:style w:type="numbering" w:styleId="151" w:customStyle="1">
    <w:name w:val="Нет списка15"/>
    <w:uiPriority w:val="99"/>
    <w:semiHidden/>
    <w:unhideWhenUsed/>
    <w:qFormat/>
    <w:rsid w:val="009e4900"/>
  </w:style>
  <w:style w:type="numbering" w:styleId="161" w:customStyle="1">
    <w:name w:val="Нет списка16"/>
    <w:uiPriority w:val="99"/>
    <w:semiHidden/>
    <w:unhideWhenUsed/>
    <w:qFormat/>
    <w:rsid w:val="00ca1b68"/>
  </w:style>
  <w:style w:type="numbering" w:styleId="171" w:customStyle="1">
    <w:name w:val="Нет списка17"/>
    <w:uiPriority w:val="99"/>
    <w:semiHidden/>
    <w:unhideWhenUsed/>
    <w:qFormat/>
    <w:rsid w:val="005d02b2"/>
  </w:style>
  <w:style w:type="numbering" w:styleId="18" w:customStyle="1">
    <w:name w:val="Нет списка18"/>
    <w:uiPriority w:val="99"/>
    <w:semiHidden/>
    <w:unhideWhenUsed/>
    <w:qFormat/>
    <w:rsid w:val="00207995"/>
  </w:style>
  <w:style w:type="numbering" w:styleId="19" w:customStyle="1">
    <w:name w:val="Нет списка19"/>
    <w:uiPriority w:val="99"/>
    <w:semiHidden/>
    <w:unhideWhenUsed/>
    <w:qFormat/>
    <w:rsid w:val="004937b6"/>
  </w:style>
  <w:style w:type="numbering" w:styleId="20" w:customStyle="1">
    <w:name w:val="Нет списка20"/>
    <w:uiPriority w:val="99"/>
    <w:semiHidden/>
    <w:unhideWhenUsed/>
    <w:qFormat/>
    <w:rsid w:val="00890ccb"/>
  </w:style>
  <w:style w:type="numbering" w:styleId="231" w:customStyle="1">
    <w:name w:val="Нет списка23"/>
    <w:uiPriority w:val="99"/>
    <w:semiHidden/>
    <w:unhideWhenUsed/>
    <w:qFormat/>
    <w:rsid w:val="00fc6f9b"/>
  </w:style>
  <w:style w:type="numbering" w:styleId="241" w:customStyle="1">
    <w:name w:val="Нет списка24"/>
    <w:uiPriority w:val="99"/>
    <w:semiHidden/>
    <w:unhideWhenUsed/>
    <w:qFormat/>
    <w:rsid w:val="00ba5f73"/>
  </w:style>
  <w:style w:type="numbering" w:styleId="251" w:customStyle="1">
    <w:name w:val="Нет списка25"/>
    <w:uiPriority w:val="99"/>
    <w:semiHidden/>
    <w:unhideWhenUsed/>
    <w:qFormat/>
    <w:rsid w:val="002f581f"/>
  </w:style>
  <w:style w:type="numbering" w:styleId="26" w:customStyle="1">
    <w:name w:val="Нет списка26"/>
    <w:uiPriority w:val="99"/>
    <w:semiHidden/>
    <w:unhideWhenUsed/>
    <w:qFormat/>
    <w:rsid w:val="008645bc"/>
  </w:style>
  <w:style w:type="table" w:default="1" w:styleId="a1">
    <w:name w:val="Normal Table"/>
    <w:uiPriority w:val="99"/>
    <w:semiHidden/>
    <w:unhideWhenUsed/>
    <w:tblPr>
      <w:tblCellMar>
        <w:top w:w="0" w:type="dxa"/>
        <w:left w:w="108" w:type="dxa"/>
        <w:bottom w:w="0" w:type="dxa"/>
        <w:right w:w="108" w:type="dxa"/>
      </w:tblCellMar>
    </w:tblPr>
  </w:style>
  <w:style w:type="table" w:styleId="af2">
    <w:name w:val="Table Grid"/>
    <w:basedOn w:val="a1"/>
    <w:uiPriority w:val="39"/>
    <w:rsid w:val="00d342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етка таблицы1"/>
    <w:basedOn w:val="a1"/>
    <w:uiPriority w:val="99"/>
    <w:rsid w:val="00b3187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
    <w:name w:val="Сетка таблицы2"/>
    <w:basedOn w:val="a1"/>
    <w:uiPriority w:val="99"/>
    <w:rsid w:val="003b4eb9"/>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doc"/><Relationship Id="rId3" Type="http://schemas.openxmlformats.org/officeDocument/2006/relationships/image" Target="media/image1.wmf"/><Relationship Id="rId4" Type="http://schemas.openxmlformats.org/officeDocument/2006/relationships/header" Target="header1.xml"/><Relationship Id="rId5" Type="http://schemas.openxmlformats.org/officeDocument/2006/relationships/hyperlink" Target="consultantplus://offline/ref=F6ED491883FC994593E1CB4C4A569DF9DD1FDF36C0907842C292883639QAx8L" TargetMode="External"/><Relationship Id="rId6" Type="http://schemas.openxmlformats.org/officeDocument/2006/relationships/hyperlink" Target="consultantplus://offline/ref=F6ED491883FC994593E1CB4C4A569DF9DD1AD533CA917842C292883639A8C2E662A4E79BB2251614Q9x8L" TargetMode="External"/><Relationship Id="rId7" Type="http://schemas.openxmlformats.org/officeDocument/2006/relationships/hyperlink" Target="consultantplus://offline/ref=F6ED491883FC994593E1CB5A493AC3F3DD168838C2907B1C97C28E6166F8C4B322E4E1CEF1611B1498489AB4Q8x6L" TargetMode="Externa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yperlink" Target="consultantplus://offline/ref=03B882B37D6B2CD2885C8E9CA2F4922EF6873FE05048DF4C8B64DA55079E76C5185CA106F72D016DoAy7J" TargetMode="External"/><Relationship Id="rId11" Type="http://schemas.openxmlformats.org/officeDocument/2006/relationships/hyperlink" Target="consultantplus://offline/ref=03B882B37D6B2CD2885C8E9CA2F4922EF6873FE3594EDF4C8B64DA55079E76C5185CA106F72D096FoAy7J" TargetMode="Externa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20" Type="http://schemas.openxmlformats.org/officeDocument/2006/relationships/header" Target="header12.xml"/><Relationship Id="rId21" Type="http://schemas.openxmlformats.org/officeDocument/2006/relationships/header" Target="header13.xml"/><Relationship Id="rId22" Type="http://schemas.openxmlformats.org/officeDocument/2006/relationships/header" Target="header14.xml"/><Relationship Id="rId23" Type="http://schemas.openxmlformats.org/officeDocument/2006/relationships/header" Target="header15.xml"/><Relationship Id="rId24" Type="http://schemas.openxmlformats.org/officeDocument/2006/relationships/header" Target="header16.xml"/><Relationship Id="rId25" Type="http://schemas.openxmlformats.org/officeDocument/2006/relationships/header" Target="header17.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BFEE-EF4A-4071-9FAC-64F6AAA6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FF25F448</Template>
  <TotalTime>71</TotalTime>
  <Application>LibreOffice/7.5.7.1$Linux_X86_64 LibreOffice_project/50$Build-1</Application>
  <AppVersion>15.0000</AppVersion>
  <Pages>45</Pages>
  <Words>14711</Words>
  <Characters>83856</Characters>
  <CharactersWithSpaces>98371</CharactersWithSpaces>
  <Paragraphs>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2021-07-13T04:15:00Z</dcterms:created>
  <dc:creator>Ivaschenko</dc:creator>
  <dc:description/>
  <dc:language>ru-RU</dc:language>
  <cp:lastModifiedBy>Ольга Измоденова</cp:lastModifiedBy>
  <cp:lastPrinted>2019-11-14T06:35:00Z</cp:lastPrinted>
  <dcterms:modified xsi:type="dcterms:W3CDTF">2024-02-09T04:21:00Z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